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26" w:rsidRDefault="000473F6" w:rsidP="00943E79">
      <w:pPr>
        <w:pStyle w:val="NoSpacing"/>
      </w:pPr>
      <w:r w:rsidRPr="00943E79">
        <w:rPr>
          <w:b/>
        </w:rPr>
        <w:t>Ask the Bugs!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0473F6" w:rsidRDefault="000473F6" w:rsidP="00943E79">
      <w:pPr>
        <w:pStyle w:val="NoSpacing"/>
      </w:pPr>
      <w:r>
        <w:t>Biological Assessment Activity</w:t>
      </w:r>
    </w:p>
    <w:p w:rsidR="00943E79" w:rsidRDefault="00943E79" w:rsidP="00943E79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116840</wp:posOffset>
            </wp:positionV>
            <wp:extent cx="1593215" cy="1133475"/>
            <wp:effectExtent l="19050" t="0" r="6985" b="0"/>
            <wp:wrapThrough wrapText="bothSides">
              <wp:wrapPolygon edited="0">
                <wp:start x="-258" y="0"/>
                <wp:lineTo x="-258" y="21418"/>
                <wp:lineTo x="21695" y="21418"/>
                <wp:lineTo x="21695" y="0"/>
                <wp:lineTo x="-25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3F6" w:rsidRPr="00943E79" w:rsidRDefault="000473F6">
      <w:pPr>
        <w:rPr>
          <w:b/>
        </w:rPr>
      </w:pPr>
      <w:r w:rsidRPr="00943E79">
        <w:rPr>
          <w:b/>
        </w:rPr>
        <w:t>Background Information</w:t>
      </w:r>
    </w:p>
    <w:p w:rsidR="000473F6" w:rsidRPr="00DF1B40" w:rsidRDefault="000473F6">
      <w:pPr>
        <w:rPr>
          <w:b/>
          <w:sz w:val="20"/>
          <w:szCs w:val="20"/>
        </w:rPr>
      </w:pPr>
      <w:r>
        <w:tab/>
      </w:r>
      <w:r w:rsidRPr="00DF1B40">
        <w:rPr>
          <w:sz w:val="20"/>
          <w:szCs w:val="20"/>
        </w:rPr>
        <w:t>What can help determine the quality of w</w:t>
      </w:r>
      <w:r w:rsidR="00466A19" w:rsidRPr="00DF1B40">
        <w:rPr>
          <w:sz w:val="20"/>
          <w:szCs w:val="20"/>
        </w:rPr>
        <w:t>a</w:t>
      </w:r>
      <w:r w:rsidRPr="00DF1B40">
        <w:rPr>
          <w:sz w:val="20"/>
          <w:szCs w:val="20"/>
        </w:rPr>
        <w:t xml:space="preserve">ter than the organisms that live in them?  Biologists will specifically look at the macroinvertebrates in </w:t>
      </w:r>
      <w:r w:rsidR="00C24200" w:rsidRPr="00DF1B40">
        <w:rPr>
          <w:sz w:val="20"/>
          <w:szCs w:val="20"/>
        </w:rPr>
        <w:t xml:space="preserve">a body of water to help determine the water quality. </w:t>
      </w:r>
      <w:r w:rsidR="00BE6AB0">
        <w:rPr>
          <w:sz w:val="20"/>
          <w:szCs w:val="20"/>
        </w:rPr>
        <w:t>M</w:t>
      </w:r>
      <w:r w:rsidR="00C24200" w:rsidRPr="00DF1B40">
        <w:rPr>
          <w:sz w:val="20"/>
          <w:szCs w:val="20"/>
        </w:rPr>
        <w:t xml:space="preserve">acroinvertebrates are aquatic insects or insect larvae that live their lives on the bottom of the water. </w:t>
      </w:r>
      <w:r w:rsidR="00466A19" w:rsidRPr="00DF1B40">
        <w:rPr>
          <w:sz w:val="20"/>
          <w:szCs w:val="20"/>
        </w:rPr>
        <w:t xml:space="preserve">These insects are either tolerant or intolerant to pollution found in the water. As a result the types of insects found in the stream can indirectly </w:t>
      </w:r>
      <w:r w:rsidR="00AD77C3" w:rsidRPr="00DF1B40">
        <w:rPr>
          <w:sz w:val="20"/>
          <w:szCs w:val="20"/>
        </w:rPr>
        <w:t>tell you</w:t>
      </w:r>
      <w:r w:rsidR="00466A19" w:rsidRPr="00DF1B40">
        <w:rPr>
          <w:sz w:val="20"/>
          <w:szCs w:val="20"/>
        </w:rPr>
        <w:t xml:space="preserve"> the quality of water. If you find a large amount of insects that are intolerant to pollution you can assume the quality of the water is good. </w:t>
      </w:r>
    </w:p>
    <w:p w:rsidR="00466A19" w:rsidRPr="00943E79" w:rsidRDefault="00466A19">
      <w:pPr>
        <w:rPr>
          <w:b/>
        </w:rPr>
      </w:pPr>
      <w:r w:rsidRPr="00943E79">
        <w:rPr>
          <w:b/>
        </w:rPr>
        <w:t>Problem: How can macroinvertebrates tell you something about the quality of a body of water?</w:t>
      </w:r>
    </w:p>
    <w:p w:rsidR="00466A19" w:rsidRDefault="00466A19">
      <w:r>
        <w:t xml:space="preserve">Prediction: </w:t>
      </w:r>
    </w:p>
    <w:p w:rsidR="002A753D" w:rsidRPr="00DF1B40" w:rsidRDefault="002A753D">
      <w:pPr>
        <w:rPr>
          <w:b/>
        </w:rPr>
      </w:pPr>
      <w:r w:rsidRPr="00DF1B40">
        <w:rPr>
          <w:b/>
        </w:rPr>
        <w:t>Procedures</w:t>
      </w:r>
    </w:p>
    <w:p w:rsidR="00C3689A" w:rsidRDefault="00C3689A" w:rsidP="00AD77C3">
      <w:pPr>
        <w:pStyle w:val="ListParagraph"/>
        <w:numPr>
          <w:ilvl w:val="0"/>
          <w:numId w:val="1"/>
        </w:numPr>
      </w:pPr>
      <w:r>
        <w:t xml:space="preserve">Go to each stream sampling. They represent the number of macroinvertebrates found at a particular time. Record the number of each macroinvertebrate from the stream. </w:t>
      </w:r>
    </w:p>
    <w:p w:rsidR="00C3689A" w:rsidRDefault="00C3689A" w:rsidP="00C3689A">
      <w:pPr>
        <w:pStyle w:val="ListParagraph"/>
        <w:numPr>
          <w:ilvl w:val="0"/>
          <w:numId w:val="1"/>
        </w:numPr>
      </w:pPr>
      <w:r>
        <w:t xml:space="preserve">Analyze the water quality of each sampling by using the biotic index on the back. </w:t>
      </w:r>
    </w:p>
    <w:p w:rsidR="00C3689A" w:rsidRDefault="00C3689A" w:rsidP="00C3689A">
      <w:r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515"/>
        <w:gridCol w:w="1516"/>
        <w:gridCol w:w="1516"/>
        <w:gridCol w:w="1516"/>
        <w:gridCol w:w="1516"/>
      </w:tblGrid>
      <w:tr w:rsidR="00C3689A" w:rsidTr="00C3689A">
        <w:tc>
          <w:tcPr>
            <w:tcW w:w="1596" w:type="dxa"/>
          </w:tcPr>
          <w:p w:rsidR="00C3689A" w:rsidRDefault="00C3689A" w:rsidP="00C3689A">
            <w:r>
              <w:t>Macroinvertebrates</w:t>
            </w:r>
          </w:p>
        </w:tc>
        <w:tc>
          <w:tcPr>
            <w:tcW w:w="1596" w:type="dxa"/>
          </w:tcPr>
          <w:p w:rsidR="00C3689A" w:rsidRDefault="00C3689A" w:rsidP="00C3689A">
            <w:r>
              <w:t>Stream #1</w:t>
            </w:r>
          </w:p>
        </w:tc>
        <w:tc>
          <w:tcPr>
            <w:tcW w:w="1596" w:type="dxa"/>
          </w:tcPr>
          <w:p w:rsidR="00C3689A" w:rsidRDefault="00C3689A" w:rsidP="00C3689A">
            <w:r>
              <w:t>Stream #2</w:t>
            </w:r>
          </w:p>
        </w:tc>
        <w:tc>
          <w:tcPr>
            <w:tcW w:w="1596" w:type="dxa"/>
          </w:tcPr>
          <w:p w:rsidR="00C3689A" w:rsidRDefault="00C3689A" w:rsidP="00C3689A">
            <w:r>
              <w:t>Stream #3</w:t>
            </w:r>
          </w:p>
        </w:tc>
        <w:tc>
          <w:tcPr>
            <w:tcW w:w="1596" w:type="dxa"/>
          </w:tcPr>
          <w:p w:rsidR="00C3689A" w:rsidRDefault="00C3689A" w:rsidP="00C3689A">
            <w:r>
              <w:t>Stream #4</w:t>
            </w:r>
          </w:p>
        </w:tc>
        <w:tc>
          <w:tcPr>
            <w:tcW w:w="1596" w:type="dxa"/>
          </w:tcPr>
          <w:p w:rsidR="00C3689A" w:rsidRDefault="00C3689A" w:rsidP="00C3689A">
            <w:r>
              <w:t>Stream #5</w:t>
            </w:r>
          </w:p>
        </w:tc>
      </w:tr>
      <w:tr w:rsidR="00C3689A" w:rsidTr="00C3689A">
        <w:tc>
          <w:tcPr>
            <w:tcW w:w="1596" w:type="dxa"/>
          </w:tcPr>
          <w:p w:rsidR="00C3689A" w:rsidRDefault="00C3689A" w:rsidP="00C3689A">
            <w:r>
              <w:t>Stonefly nymph</w:t>
            </w:r>
          </w:p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</w:tr>
      <w:tr w:rsidR="00C3689A" w:rsidTr="00C3689A">
        <w:tc>
          <w:tcPr>
            <w:tcW w:w="1596" w:type="dxa"/>
          </w:tcPr>
          <w:p w:rsidR="00C3689A" w:rsidRDefault="00C3689A" w:rsidP="00C3689A">
            <w:r>
              <w:t>Mayfly nymph</w:t>
            </w:r>
          </w:p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</w:tr>
      <w:tr w:rsidR="00C3689A" w:rsidTr="00C3689A">
        <w:tc>
          <w:tcPr>
            <w:tcW w:w="1596" w:type="dxa"/>
          </w:tcPr>
          <w:p w:rsidR="00C3689A" w:rsidRDefault="00C3689A" w:rsidP="00C3689A">
            <w:proofErr w:type="spellStart"/>
            <w:r>
              <w:t>Hellgramite</w:t>
            </w:r>
            <w:proofErr w:type="spellEnd"/>
            <w:r w:rsidR="009F6422">
              <w:t xml:space="preserve"> (dobsonfly larvae)</w:t>
            </w:r>
          </w:p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</w:tr>
      <w:tr w:rsidR="009F6422" w:rsidTr="00C3689A">
        <w:tc>
          <w:tcPr>
            <w:tcW w:w="1596" w:type="dxa"/>
          </w:tcPr>
          <w:p w:rsidR="009F6422" w:rsidRDefault="009F6422" w:rsidP="00C3689A">
            <w:r>
              <w:t>Damsel fly larvae</w:t>
            </w:r>
          </w:p>
        </w:tc>
        <w:tc>
          <w:tcPr>
            <w:tcW w:w="1596" w:type="dxa"/>
          </w:tcPr>
          <w:p w:rsidR="009F6422" w:rsidRDefault="009F6422" w:rsidP="00C3689A"/>
        </w:tc>
        <w:tc>
          <w:tcPr>
            <w:tcW w:w="1596" w:type="dxa"/>
          </w:tcPr>
          <w:p w:rsidR="009F6422" w:rsidRDefault="009F6422" w:rsidP="00C3689A"/>
        </w:tc>
        <w:tc>
          <w:tcPr>
            <w:tcW w:w="1596" w:type="dxa"/>
          </w:tcPr>
          <w:p w:rsidR="009F6422" w:rsidRDefault="009F6422" w:rsidP="00C3689A"/>
        </w:tc>
        <w:tc>
          <w:tcPr>
            <w:tcW w:w="1596" w:type="dxa"/>
          </w:tcPr>
          <w:p w:rsidR="009F6422" w:rsidRDefault="009F6422" w:rsidP="00C3689A"/>
        </w:tc>
        <w:tc>
          <w:tcPr>
            <w:tcW w:w="1596" w:type="dxa"/>
          </w:tcPr>
          <w:p w:rsidR="009F6422" w:rsidRDefault="009F6422" w:rsidP="00C3689A"/>
        </w:tc>
      </w:tr>
      <w:tr w:rsidR="00C3689A" w:rsidTr="00C3689A">
        <w:tc>
          <w:tcPr>
            <w:tcW w:w="1596" w:type="dxa"/>
          </w:tcPr>
          <w:p w:rsidR="00C3689A" w:rsidRDefault="00064720" w:rsidP="00C3689A">
            <w:r>
              <w:t>Dragonfly Larva</w:t>
            </w:r>
          </w:p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</w:tr>
      <w:tr w:rsidR="00C3689A" w:rsidTr="00C3689A">
        <w:tc>
          <w:tcPr>
            <w:tcW w:w="1596" w:type="dxa"/>
          </w:tcPr>
          <w:p w:rsidR="00C3689A" w:rsidRDefault="00064720" w:rsidP="00C3689A">
            <w:proofErr w:type="spellStart"/>
            <w:r>
              <w:t>Sowbug</w:t>
            </w:r>
            <w:proofErr w:type="spellEnd"/>
          </w:p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</w:tr>
      <w:tr w:rsidR="00C3689A" w:rsidTr="00C3689A">
        <w:tc>
          <w:tcPr>
            <w:tcW w:w="1596" w:type="dxa"/>
          </w:tcPr>
          <w:p w:rsidR="00C3689A" w:rsidRDefault="00064720" w:rsidP="00C3689A">
            <w:r>
              <w:t>Scud</w:t>
            </w:r>
          </w:p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</w:tr>
      <w:tr w:rsidR="00C3689A" w:rsidTr="00C3689A">
        <w:tc>
          <w:tcPr>
            <w:tcW w:w="1596" w:type="dxa"/>
          </w:tcPr>
          <w:p w:rsidR="00C3689A" w:rsidRDefault="00064720" w:rsidP="00C3689A">
            <w:r>
              <w:t>Leech</w:t>
            </w:r>
          </w:p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  <w:tc>
          <w:tcPr>
            <w:tcW w:w="1596" w:type="dxa"/>
          </w:tcPr>
          <w:p w:rsidR="00C3689A" w:rsidRDefault="00C3689A" w:rsidP="00C3689A"/>
        </w:tc>
      </w:tr>
      <w:tr w:rsidR="00064720" w:rsidTr="00C3689A">
        <w:tc>
          <w:tcPr>
            <w:tcW w:w="1596" w:type="dxa"/>
          </w:tcPr>
          <w:p w:rsidR="00064720" w:rsidRDefault="00064720" w:rsidP="00C3689A">
            <w:r>
              <w:t>Mosquito larvae</w:t>
            </w:r>
          </w:p>
        </w:tc>
        <w:tc>
          <w:tcPr>
            <w:tcW w:w="1596" w:type="dxa"/>
          </w:tcPr>
          <w:p w:rsidR="00064720" w:rsidRDefault="00064720" w:rsidP="00C3689A"/>
        </w:tc>
        <w:tc>
          <w:tcPr>
            <w:tcW w:w="1596" w:type="dxa"/>
          </w:tcPr>
          <w:p w:rsidR="00064720" w:rsidRDefault="00064720" w:rsidP="00C3689A"/>
        </w:tc>
        <w:tc>
          <w:tcPr>
            <w:tcW w:w="1596" w:type="dxa"/>
          </w:tcPr>
          <w:p w:rsidR="00064720" w:rsidRDefault="00064720" w:rsidP="00C3689A"/>
        </w:tc>
        <w:tc>
          <w:tcPr>
            <w:tcW w:w="1596" w:type="dxa"/>
          </w:tcPr>
          <w:p w:rsidR="00064720" w:rsidRDefault="00064720" w:rsidP="00C3689A"/>
        </w:tc>
        <w:tc>
          <w:tcPr>
            <w:tcW w:w="1596" w:type="dxa"/>
          </w:tcPr>
          <w:p w:rsidR="00064720" w:rsidRDefault="00064720" w:rsidP="00C3689A"/>
        </w:tc>
      </w:tr>
      <w:tr w:rsidR="00A51C89" w:rsidTr="00C3689A">
        <w:tc>
          <w:tcPr>
            <w:tcW w:w="1596" w:type="dxa"/>
          </w:tcPr>
          <w:p w:rsidR="00A51C89" w:rsidRPr="00BA7839" w:rsidRDefault="00BA7839" w:rsidP="00C3689A">
            <w:pPr>
              <w:rPr>
                <w:b/>
                <w:sz w:val="24"/>
                <w:szCs w:val="24"/>
              </w:rPr>
            </w:pPr>
            <w:r w:rsidRPr="00BA7839">
              <w:rPr>
                <w:b/>
                <w:sz w:val="24"/>
                <w:szCs w:val="24"/>
              </w:rPr>
              <w:t>Location/ Stream Conditions</w:t>
            </w:r>
          </w:p>
        </w:tc>
        <w:tc>
          <w:tcPr>
            <w:tcW w:w="1596" w:type="dxa"/>
          </w:tcPr>
          <w:p w:rsidR="00A51C89" w:rsidRDefault="00A51C89" w:rsidP="00C3689A"/>
        </w:tc>
        <w:tc>
          <w:tcPr>
            <w:tcW w:w="1596" w:type="dxa"/>
          </w:tcPr>
          <w:p w:rsidR="00A51C89" w:rsidRDefault="00A51C89" w:rsidP="00C3689A"/>
        </w:tc>
        <w:tc>
          <w:tcPr>
            <w:tcW w:w="1596" w:type="dxa"/>
          </w:tcPr>
          <w:p w:rsidR="00A51C89" w:rsidRDefault="00A51C89" w:rsidP="00C3689A"/>
        </w:tc>
        <w:tc>
          <w:tcPr>
            <w:tcW w:w="1596" w:type="dxa"/>
          </w:tcPr>
          <w:p w:rsidR="00A51C89" w:rsidRDefault="00A51C89" w:rsidP="00C3689A"/>
        </w:tc>
        <w:tc>
          <w:tcPr>
            <w:tcW w:w="1596" w:type="dxa"/>
          </w:tcPr>
          <w:p w:rsidR="00A51C89" w:rsidRDefault="00A51C89" w:rsidP="00C3689A"/>
        </w:tc>
      </w:tr>
    </w:tbl>
    <w:p w:rsidR="00064720" w:rsidRPr="009F6422" w:rsidRDefault="009F6422" w:rsidP="00C3689A">
      <w:pPr>
        <w:rPr>
          <w:b/>
        </w:rPr>
      </w:pPr>
      <w:r w:rsidRPr="009F6422">
        <w:rPr>
          <w:b/>
        </w:rPr>
        <w:t>A</w:t>
      </w:r>
      <w:r w:rsidR="00064720" w:rsidRPr="009F6422">
        <w:rPr>
          <w:b/>
        </w:rPr>
        <w:t>nalysis</w:t>
      </w:r>
    </w:p>
    <w:p w:rsidR="00064720" w:rsidRDefault="00064720" w:rsidP="00C3689A">
      <w:r>
        <w:t>1. Which stream(s) would you consider to be of good quality? Why?</w:t>
      </w:r>
      <w:bookmarkStart w:id="0" w:name="_GoBack"/>
      <w:bookmarkEnd w:id="0"/>
    </w:p>
    <w:p w:rsidR="00064720" w:rsidRDefault="00064720" w:rsidP="00C3689A">
      <w:r>
        <w:t>2. Which stream(s) would you consider to be of poor quality? Why?</w:t>
      </w:r>
    </w:p>
    <w:p w:rsidR="00064720" w:rsidRDefault="00064720" w:rsidP="00C3689A">
      <w:r>
        <w:t xml:space="preserve">3. </w:t>
      </w:r>
      <w:r w:rsidR="00BE6AB0">
        <w:t xml:space="preserve">Which stream conditions are the </w:t>
      </w:r>
      <w:r w:rsidR="00394900">
        <w:t>healthiest</w:t>
      </w:r>
      <w:r w:rsidR="00BE6AB0">
        <w:t xml:space="preserve"> for aquatic life? </w:t>
      </w:r>
    </w:p>
    <w:p w:rsidR="00064720" w:rsidRDefault="00064720" w:rsidP="00C3689A">
      <w:r>
        <w:t>4. Group</w:t>
      </w:r>
      <w:r w:rsidR="00BE6AB0">
        <w:t xml:space="preserve"> 1</w:t>
      </w:r>
      <w:r>
        <w:t xml:space="preserve"> organisms can be found with group </w:t>
      </w:r>
      <w:r w:rsidR="00BE6AB0">
        <w:t>3</w:t>
      </w:r>
      <w:r>
        <w:t xml:space="preserve"> organisms in healthy water yet are unlikely found together in polluted waters. Why?</w:t>
      </w:r>
    </w:p>
    <w:p w:rsidR="00DF1B40" w:rsidRDefault="00BA7839" w:rsidP="00C368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3pt;margin-top:17pt;width:120.95pt;height:59.35pt;z-index:251662336">
            <v:textbox>
              <w:txbxContent>
                <w:p w:rsidR="003F0DF4" w:rsidRPr="003F0DF4" w:rsidRDefault="003F0DF4" w:rsidP="00E44D89">
                  <w:pPr>
                    <w:pStyle w:val="NoSpacing"/>
                  </w:pPr>
                  <w:r w:rsidRPr="003F0DF4">
                    <w:t xml:space="preserve">Excellent </w:t>
                  </w:r>
                  <w:r w:rsidRPr="003F0DF4">
                    <w:tab/>
                    <w:t>(&gt;</w:t>
                  </w:r>
                  <w:r w:rsidR="002B556B">
                    <w:t>15</w:t>
                  </w:r>
                  <w:r w:rsidRPr="003F0DF4">
                    <w:t>)</w:t>
                  </w:r>
                </w:p>
                <w:p w:rsidR="003F0DF4" w:rsidRPr="003F0DF4" w:rsidRDefault="003F0DF4" w:rsidP="00E44D89">
                  <w:pPr>
                    <w:pStyle w:val="NoSpacing"/>
                  </w:pPr>
                  <w:r w:rsidRPr="003F0DF4">
                    <w:t xml:space="preserve">Good      </w:t>
                  </w:r>
                  <w:r w:rsidRPr="003F0DF4">
                    <w:tab/>
                    <w:t>(</w:t>
                  </w:r>
                  <w:r w:rsidR="002B556B">
                    <w:t>11-14</w:t>
                  </w:r>
                  <w:r w:rsidRPr="003F0DF4">
                    <w:t>)</w:t>
                  </w:r>
                </w:p>
                <w:p w:rsidR="003F0DF4" w:rsidRPr="003F0DF4" w:rsidRDefault="003F0DF4" w:rsidP="00E44D89">
                  <w:pPr>
                    <w:pStyle w:val="NoSpacing"/>
                  </w:pPr>
                  <w:r w:rsidRPr="003F0DF4">
                    <w:t>Fair</w:t>
                  </w:r>
                  <w:r w:rsidRPr="003F0DF4">
                    <w:tab/>
                  </w:r>
                  <w:r w:rsidRPr="003F0DF4">
                    <w:tab/>
                    <w:t>(</w:t>
                  </w:r>
                  <w:r w:rsidR="002B556B">
                    <w:t>6-10</w:t>
                  </w:r>
                  <w:r w:rsidRPr="003F0DF4">
                    <w:t>)</w:t>
                  </w:r>
                </w:p>
                <w:p w:rsidR="003F0DF4" w:rsidRPr="003F0DF4" w:rsidRDefault="003F0DF4" w:rsidP="00E44D89">
                  <w:pPr>
                    <w:pStyle w:val="NoSpacing"/>
                  </w:pPr>
                  <w:r w:rsidRPr="003F0DF4">
                    <w:t>Poor</w:t>
                  </w:r>
                  <w:r w:rsidRPr="003F0DF4">
                    <w:tab/>
                  </w:r>
                  <w:r w:rsidRPr="003F0DF4">
                    <w:tab/>
                    <w:t xml:space="preserve">(&lt; </w:t>
                  </w:r>
                  <w:r w:rsidR="002B556B">
                    <w:t>5</w:t>
                  </w:r>
                  <w:r w:rsidRPr="003F0DF4">
                    <w:t>)</w:t>
                  </w:r>
                </w:p>
                <w:p w:rsidR="003F0DF4" w:rsidRDefault="003F0DF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7.3pt;margin-top:17pt;width:152.65pt;height:64.5pt;z-index:251661312">
            <v:textbox>
              <w:txbxContent>
                <w:p w:rsidR="00DF1B40" w:rsidRPr="00E44D89" w:rsidRDefault="00DF1B40" w:rsidP="00E44D8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E44D89">
                    <w:rPr>
                      <w:sz w:val="18"/>
                      <w:szCs w:val="18"/>
                    </w:rPr>
                    <w:t xml:space="preserve">Group 1- 3 pts times the # of </w:t>
                  </w:r>
                  <w:r w:rsidRPr="00BE6AB0">
                    <w:rPr>
                      <w:sz w:val="18"/>
                      <w:szCs w:val="18"/>
                      <w:u w:val="single"/>
                    </w:rPr>
                    <w:t>types</w:t>
                  </w:r>
                </w:p>
                <w:p w:rsidR="00DF1B40" w:rsidRPr="00E44D89" w:rsidRDefault="00DF1B40" w:rsidP="00E44D8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E44D89">
                    <w:rPr>
                      <w:sz w:val="18"/>
                      <w:szCs w:val="18"/>
                    </w:rPr>
                    <w:t xml:space="preserve">Group 2= 2 points times the # of </w:t>
                  </w:r>
                  <w:r w:rsidRPr="00BE6AB0">
                    <w:rPr>
                      <w:sz w:val="18"/>
                      <w:szCs w:val="18"/>
                      <w:u w:val="single"/>
                    </w:rPr>
                    <w:t>types</w:t>
                  </w:r>
                </w:p>
                <w:p w:rsidR="00DF1B40" w:rsidRPr="00E44D89" w:rsidRDefault="00DF1B40" w:rsidP="00E44D8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E44D89">
                    <w:rPr>
                      <w:sz w:val="18"/>
                      <w:szCs w:val="18"/>
                    </w:rPr>
                    <w:t xml:space="preserve">Group 3= 1 point times the # of </w:t>
                  </w:r>
                  <w:r w:rsidRPr="00BE6AB0">
                    <w:rPr>
                      <w:sz w:val="18"/>
                      <w:szCs w:val="18"/>
                      <w:u w:val="single"/>
                    </w:rPr>
                    <w:t>types</w:t>
                  </w:r>
                </w:p>
                <w:p w:rsidR="00DF1B40" w:rsidRPr="00E44D89" w:rsidRDefault="00DF1B40" w:rsidP="00E44D8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E44D89">
                    <w:rPr>
                      <w:sz w:val="18"/>
                      <w:szCs w:val="18"/>
                    </w:rPr>
                    <w:t>SIV= Group 1 + Group 2 + Group 3</w:t>
                  </w:r>
                </w:p>
              </w:txbxContent>
            </v:textbox>
          </v:shape>
        </w:pict>
      </w:r>
      <w:r w:rsidR="00DF1B40">
        <w:t>5. Find the Stream Index Values by using the following rule(s).</w:t>
      </w:r>
    </w:p>
    <w:p w:rsidR="00064720" w:rsidRDefault="00943E79" w:rsidP="00C3689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-1059815</wp:posOffset>
            </wp:positionH>
            <wp:positionV relativeFrom="paragraph">
              <wp:posOffset>708660</wp:posOffset>
            </wp:positionV>
            <wp:extent cx="8417560" cy="5906135"/>
            <wp:effectExtent l="0" t="1257300" r="0" b="1237615"/>
            <wp:wrapTight wrapText="bothSides">
              <wp:wrapPolygon edited="0">
                <wp:start x="21604" y="-64"/>
                <wp:lineTo x="46" y="-64"/>
                <wp:lineTo x="46" y="21603"/>
                <wp:lineTo x="21604" y="21603"/>
                <wp:lineTo x="21604" y="-64"/>
              </wp:wrapPolygon>
            </wp:wrapTight>
            <wp:docPr id="1" name="Picture 1" descr="Biotic Index of Water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tic Index of Water Qual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7560" cy="590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720" w:rsidRDefault="00064720" w:rsidP="00C3689A"/>
    <w:sectPr w:rsidR="00064720" w:rsidSect="00943E7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66BE"/>
    <w:multiLevelType w:val="hybridMultilevel"/>
    <w:tmpl w:val="8722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3F6"/>
    <w:rsid w:val="00000E85"/>
    <w:rsid w:val="00000F33"/>
    <w:rsid w:val="000142D4"/>
    <w:rsid w:val="00016665"/>
    <w:rsid w:val="0001682C"/>
    <w:rsid w:val="00016950"/>
    <w:rsid w:val="00020BBE"/>
    <w:rsid w:val="00022EC2"/>
    <w:rsid w:val="00044720"/>
    <w:rsid w:val="00045852"/>
    <w:rsid w:val="000473F6"/>
    <w:rsid w:val="00052A83"/>
    <w:rsid w:val="00055983"/>
    <w:rsid w:val="00064720"/>
    <w:rsid w:val="000717DE"/>
    <w:rsid w:val="00075540"/>
    <w:rsid w:val="000865CB"/>
    <w:rsid w:val="000A0C42"/>
    <w:rsid w:val="000A1B53"/>
    <w:rsid w:val="000A3E04"/>
    <w:rsid w:val="000C77A4"/>
    <w:rsid w:val="000D0CDA"/>
    <w:rsid w:val="000F01AB"/>
    <w:rsid w:val="00101663"/>
    <w:rsid w:val="00102D92"/>
    <w:rsid w:val="0012654C"/>
    <w:rsid w:val="0013145A"/>
    <w:rsid w:val="00152E24"/>
    <w:rsid w:val="00153FAE"/>
    <w:rsid w:val="001575C7"/>
    <w:rsid w:val="0016270C"/>
    <w:rsid w:val="0019311F"/>
    <w:rsid w:val="0019494E"/>
    <w:rsid w:val="00197904"/>
    <w:rsid w:val="001A1058"/>
    <w:rsid w:val="001B47F2"/>
    <w:rsid w:val="001B7E3C"/>
    <w:rsid w:val="001C4279"/>
    <w:rsid w:val="001E2F6C"/>
    <w:rsid w:val="001F72EB"/>
    <w:rsid w:val="00203CB7"/>
    <w:rsid w:val="00206861"/>
    <w:rsid w:val="0021254A"/>
    <w:rsid w:val="002130E3"/>
    <w:rsid w:val="00233054"/>
    <w:rsid w:val="002400F8"/>
    <w:rsid w:val="00245790"/>
    <w:rsid w:val="00264A69"/>
    <w:rsid w:val="00267A58"/>
    <w:rsid w:val="002805C9"/>
    <w:rsid w:val="00285351"/>
    <w:rsid w:val="002857A1"/>
    <w:rsid w:val="002859D9"/>
    <w:rsid w:val="002A15F2"/>
    <w:rsid w:val="002A753D"/>
    <w:rsid w:val="002B556B"/>
    <w:rsid w:val="002D57A5"/>
    <w:rsid w:val="002E47CE"/>
    <w:rsid w:val="003069B9"/>
    <w:rsid w:val="00313EC1"/>
    <w:rsid w:val="00313F2D"/>
    <w:rsid w:val="00326A9E"/>
    <w:rsid w:val="0033382E"/>
    <w:rsid w:val="00333EAE"/>
    <w:rsid w:val="00341AAD"/>
    <w:rsid w:val="00356CA4"/>
    <w:rsid w:val="00383691"/>
    <w:rsid w:val="003847CB"/>
    <w:rsid w:val="00394900"/>
    <w:rsid w:val="0039548B"/>
    <w:rsid w:val="003961DD"/>
    <w:rsid w:val="003B4B10"/>
    <w:rsid w:val="003B667C"/>
    <w:rsid w:val="003C42AA"/>
    <w:rsid w:val="003C6AC0"/>
    <w:rsid w:val="003C7482"/>
    <w:rsid w:val="003D49C7"/>
    <w:rsid w:val="003D4A13"/>
    <w:rsid w:val="003E276D"/>
    <w:rsid w:val="003F0DF4"/>
    <w:rsid w:val="003F1334"/>
    <w:rsid w:val="003F13FD"/>
    <w:rsid w:val="003F20CB"/>
    <w:rsid w:val="003F31DE"/>
    <w:rsid w:val="00417315"/>
    <w:rsid w:val="00430166"/>
    <w:rsid w:val="00441AB1"/>
    <w:rsid w:val="00447F16"/>
    <w:rsid w:val="00454160"/>
    <w:rsid w:val="0046548A"/>
    <w:rsid w:val="00466A19"/>
    <w:rsid w:val="00480A5D"/>
    <w:rsid w:val="00486690"/>
    <w:rsid w:val="00487C2B"/>
    <w:rsid w:val="004973BD"/>
    <w:rsid w:val="004B17AC"/>
    <w:rsid w:val="004B26B9"/>
    <w:rsid w:val="004C1BAE"/>
    <w:rsid w:val="004C3242"/>
    <w:rsid w:val="004E3B5A"/>
    <w:rsid w:val="004E4D9A"/>
    <w:rsid w:val="004F419F"/>
    <w:rsid w:val="005160B1"/>
    <w:rsid w:val="00547B2E"/>
    <w:rsid w:val="00551DDA"/>
    <w:rsid w:val="00574AC7"/>
    <w:rsid w:val="005A228D"/>
    <w:rsid w:val="005B3E1B"/>
    <w:rsid w:val="005C0DEF"/>
    <w:rsid w:val="005D31B8"/>
    <w:rsid w:val="005D5297"/>
    <w:rsid w:val="005E5E56"/>
    <w:rsid w:val="005F60D2"/>
    <w:rsid w:val="0061646E"/>
    <w:rsid w:val="00617F90"/>
    <w:rsid w:val="00620C31"/>
    <w:rsid w:val="00624BF1"/>
    <w:rsid w:val="00635303"/>
    <w:rsid w:val="0064754C"/>
    <w:rsid w:val="00650DC5"/>
    <w:rsid w:val="00661855"/>
    <w:rsid w:val="00671DD7"/>
    <w:rsid w:val="0067311A"/>
    <w:rsid w:val="00674D74"/>
    <w:rsid w:val="00675A8E"/>
    <w:rsid w:val="00676F91"/>
    <w:rsid w:val="006870C6"/>
    <w:rsid w:val="006879DD"/>
    <w:rsid w:val="00695AD8"/>
    <w:rsid w:val="00695DA8"/>
    <w:rsid w:val="006C543C"/>
    <w:rsid w:val="006D26B3"/>
    <w:rsid w:val="00707CFB"/>
    <w:rsid w:val="0071380B"/>
    <w:rsid w:val="00714AEA"/>
    <w:rsid w:val="00714D22"/>
    <w:rsid w:val="00724921"/>
    <w:rsid w:val="0073201F"/>
    <w:rsid w:val="00753276"/>
    <w:rsid w:val="00761DD6"/>
    <w:rsid w:val="00775E1B"/>
    <w:rsid w:val="00786513"/>
    <w:rsid w:val="00791C41"/>
    <w:rsid w:val="00795436"/>
    <w:rsid w:val="007A1139"/>
    <w:rsid w:val="007B00A3"/>
    <w:rsid w:val="007B017D"/>
    <w:rsid w:val="007C1D74"/>
    <w:rsid w:val="007C4A30"/>
    <w:rsid w:val="007C6ECB"/>
    <w:rsid w:val="007C7900"/>
    <w:rsid w:val="007E5B57"/>
    <w:rsid w:val="007F3FEC"/>
    <w:rsid w:val="007F7101"/>
    <w:rsid w:val="0081240F"/>
    <w:rsid w:val="008177A7"/>
    <w:rsid w:val="0082157E"/>
    <w:rsid w:val="00837AC0"/>
    <w:rsid w:val="00857ED8"/>
    <w:rsid w:val="00860092"/>
    <w:rsid w:val="00863733"/>
    <w:rsid w:val="008721AA"/>
    <w:rsid w:val="008777B7"/>
    <w:rsid w:val="008B0803"/>
    <w:rsid w:val="008B6150"/>
    <w:rsid w:val="008B6724"/>
    <w:rsid w:val="008D3A0B"/>
    <w:rsid w:val="008D4406"/>
    <w:rsid w:val="008E01CB"/>
    <w:rsid w:val="00902C02"/>
    <w:rsid w:val="00913832"/>
    <w:rsid w:val="00936A30"/>
    <w:rsid w:val="00943E79"/>
    <w:rsid w:val="009738D8"/>
    <w:rsid w:val="00974F9C"/>
    <w:rsid w:val="00981FAD"/>
    <w:rsid w:val="00986A0D"/>
    <w:rsid w:val="00992984"/>
    <w:rsid w:val="009B7CFA"/>
    <w:rsid w:val="009D01D2"/>
    <w:rsid w:val="009D07EE"/>
    <w:rsid w:val="009D299B"/>
    <w:rsid w:val="009D5497"/>
    <w:rsid w:val="009D6AA4"/>
    <w:rsid w:val="009E0DAE"/>
    <w:rsid w:val="009E2661"/>
    <w:rsid w:val="009E3F3D"/>
    <w:rsid w:val="009F6422"/>
    <w:rsid w:val="00A14AE8"/>
    <w:rsid w:val="00A31462"/>
    <w:rsid w:val="00A414FC"/>
    <w:rsid w:val="00A4180D"/>
    <w:rsid w:val="00A43111"/>
    <w:rsid w:val="00A474F4"/>
    <w:rsid w:val="00A51C89"/>
    <w:rsid w:val="00A72A2F"/>
    <w:rsid w:val="00A804AD"/>
    <w:rsid w:val="00A824E4"/>
    <w:rsid w:val="00A84DD8"/>
    <w:rsid w:val="00A9502C"/>
    <w:rsid w:val="00AA1684"/>
    <w:rsid w:val="00AA458A"/>
    <w:rsid w:val="00AA622A"/>
    <w:rsid w:val="00AA78B1"/>
    <w:rsid w:val="00AB72A9"/>
    <w:rsid w:val="00AC529C"/>
    <w:rsid w:val="00AD130A"/>
    <w:rsid w:val="00AD2A29"/>
    <w:rsid w:val="00AD6716"/>
    <w:rsid w:val="00AD77C3"/>
    <w:rsid w:val="00AE065E"/>
    <w:rsid w:val="00AE411A"/>
    <w:rsid w:val="00AE6A53"/>
    <w:rsid w:val="00AF3D20"/>
    <w:rsid w:val="00B01A38"/>
    <w:rsid w:val="00B100D4"/>
    <w:rsid w:val="00B17345"/>
    <w:rsid w:val="00B26928"/>
    <w:rsid w:val="00B42A46"/>
    <w:rsid w:val="00B43FA7"/>
    <w:rsid w:val="00B463B8"/>
    <w:rsid w:val="00B52344"/>
    <w:rsid w:val="00B872F1"/>
    <w:rsid w:val="00BA5086"/>
    <w:rsid w:val="00BA7839"/>
    <w:rsid w:val="00BC476A"/>
    <w:rsid w:val="00BD288A"/>
    <w:rsid w:val="00BD5277"/>
    <w:rsid w:val="00BD5B96"/>
    <w:rsid w:val="00BD6977"/>
    <w:rsid w:val="00BD6F78"/>
    <w:rsid w:val="00BE6707"/>
    <w:rsid w:val="00BE6AB0"/>
    <w:rsid w:val="00BE6ED5"/>
    <w:rsid w:val="00C145A7"/>
    <w:rsid w:val="00C227C1"/>
    <w:rsid w:val="00C24200"/>
    <w:rsid w:val="00C32A27"/>
    <w:rsid w:val="00C3689A"/>
    <w:rsid w:val="00C41BDC"/>
    <w:rsid w:val="00C538BC"/>
    <w:rsid w:val="00C674F5"/>
    <w:rsid w:val="00C77525"/>
    <w:rsid w:val="00C81F0A"/>
    <w:rsid w:val="00C85190"/>
    <w:rsid w:val="00C85BD6"/>
    <w:rsid w:val="00CA5057"/>
    <w:rsid w:val="00CA5C33"/>
    <w:rsid w:val="00CA708D"/>
    <w:rsid w:val="00CB19EC"/>
    <w:rsid w:val="00CB59F0"/>
    <w:rsid w:val="00CB79C4"/>
    <w:rsid w:val="00CC4DBD"/>
    <w:rsid w:val="00CD6876"/>
    <w:rsid w:val="00D04029"/>
    <w:rsid w:val="00D13EDA"/>
    <w:rsid w:val="00D301CC"/>
    <w:rsid w:val="00D32A71"/>
    <w:rsid w:val="00D43E15"/>
    <w:rsid w:val="00D445A4"/>
    <w:rsid w:val="00D5452A"/>
    <w:rsid w:val="00D5725D"/>
    <w:rsid w:val="00D67F7D"/>
    <w:rsid w:val="00D717F1"/>
    <w:rsid w:val="00D75082"/>
    <w:rsid w:val="00D7566F"/>
    <w:rsid w:val="00DA058D"/>
    <w:rsid w:val="00DA2EA0"/>
    <w:rsid w:val="00DB08E6"/>
    <w:rsid w:val="00DB0AA2"/>
    <w:rsid w:val="00DB1A59"/>
    <w:rsid w:val="00DB78AE"/>
    <w:rsid w:val="00DF1B40"/>
    <w:rsid w:val="00DF5109"/>
    <w:rsid w:val="00DF6A92"/>
    <w:rsid w:val="00E008D3"/>
    <w:rsid w:val="00E03684"/>
    <w:rsid w:val="00E26045"/>
    <w:rsid w:val="00E33A9B"/>
    <w:rsid w:val="00E44D89"/>
    <w:rsid w:val="00E50036"/>
    <w:rsid w:val="00E536AA"/>
    <w:rsid w:val="00E70201"/>
    <w:rsid w:val="00E715AF"/>
    <w:rsid w:val="00E902EE"/>
    <w:rsid w:val="00EB7CA7"/>
    <w:rsid w:val="00EC6403"/>
    <w:rsid w:val="00ED5D7C"/>
    <w:rsid w:val="00EE4B4A"/>
    <w:rsid w:val="00EE6C2B"/>
    <w:rsid w:val="00EE7C32"/>
    <w:rsid w:val="00EF1180"/>
    <w:rsid w:val="00EF3F70"/>
    <w:rsid w:val="00EF4C26"/>
    <w:rsid w:val="00F05513"/>
    <w:rsid w:val="00F27B4E"/>
    <w:rsid w:val="00F424D2"/>
    <w:rsid w:val="00F562E1"/>
    <w:rsid w:val="00F61EA6"/>
    <w:rsid w:val="00F65292"/>
    <w:rsid w:val="00F8167A"/>
    <w:rsid w:val="00F830C7"/>
    <w:rsid w:val="00F95355"/>
    <w:rsid w:val="00FC396C"/>
    <w:rsid w:val="00FE149A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7EE2371-B40C-4BDB-B5EF-8BADF262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C3"/>
    <w:pPr>
      <w:ind w:left="720"/>
      <w:contextualSpacing/>
    </w:pPr>
  </w:style>
  <w:style w:type="table" w:styleId="TableGrid">
    <w:name w:val="Table Grid"/>
    <w:basedOn w:val="TableNormal"/>
    <w:uiPriority w:val="59"/>
    <w:rsid w:val="00C3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3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rkowaleski</cp:lastModifiedBy>
  <cp:revision>12</cp:revision>
  <cp:lastPrinted>2016-11-07T14:17:00Z</cp:lastPrinted>
  <dcterms:created xsi:type="dcterms:W3CDTF">2014-04-08T01:14:00Z</dcterms:created>
  <dcterms:modified xsi:type="dcterms:W3CDTF">2016-11-07T14:25:00Z</dcterms:modified>
</cp:coreProperties>
</file>