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B2" w:rsidRDefault="006E1166" w:rsidP="006E1166">
      <w:pPr>
        <w:pStyle w:val="NoSpacing"/>
      </w:pPr>
      <w:r>
        <w:t>Radioactive</w:t>
      </w:r>
      <w:r w:rsidR="00F2272D">
        <w:t xml:space="preserve"> Decay</w:t>
      </w:r>
      <w:r w:rsidR="00F2272D">
        <w:tab/>
      </w:r>
      <w:r w:rsidR="00F2272D">
        <w:tab/>
      </w:r>
      <w:r w:rsidR="00F2272D">
        <w:tab/>
      </w:r>
      <w:r w:rsidR="00F2272D">
        <w:tab/>
      </w:r>
      <w:r w:rsidR="00F2272D">
        <w:tab/>
      </w:r>
      <w:r w:rsidR="00F2272D">
        <w:tab/>
      </w:r>
      <w:r w:rsidR="00F2272D">
        <w:tab/>
      </w:r>
      <w:r w:rsidR="00F2272D">
        <w:tab/>
        <w:t>Name_________________________</w:t>
      </w:r>
    </w:p>
    <w:p w:rsidR="00F2272D" w:rsidRDefault="006E1166" w:rsidP="006E1166">
      <w:pPr>
        <w:pStyle w:val="NoSpacing"/>
      </w:pPr>
      <w:r>
        <w:t>Classwork/ Homework</w:t>
      </w:r>
      <w:r>
        <w:tab/>
      </w:r>
      <w:r>
        <w:tab/>
      </w:r>
      <w:r>
        <w:tab/>
      </w:r>
      <w:r>
        <w:tab/>
      </w:r>
      <w:r>
        <w:tab/>
      </w:r>
      <w:r>
        <w:tab/>
      </w:r>
      <w:r>
        <w:tab/>
      </w:r>
      <w:r>
        <w:tab/>
        <w:t xml:space="preserve">Date __________________ </w:t>
      </w:r>
      <w:proofErr w:type="gramStart"/>
      <w:r>
        <w:t>per  _</w:t>
      </w:r>
      <w:proofErr w:type="gramEnd"/>
      <w:r>
        <w:t>_____</w:t>
      </w:r>
    </w:p>
    <w:p w:rsidR="00E9753B" w:rsidRDefault="00E9753B"/>
    <w:p w:rsidR="006E1166" w:rsidRPr="00E554B3" w:rsidRDefault="00E9753B">
      <w:pPr>
        <w:rPr>
          <w:sz w:val="20"/>
          <w:szCs w:val="20"/>
        </w:rPr>
      </w:pPr>
      <w:r w:rsidRPr="00E554B3">
        <w:rPr>
          <w:sz w:val="20"/>
          <w:szCs w:val="20"/>
        </w:rPr>
        <w:t xml:space="preserve">Goal: </w:t>
      </w:r>
      <w:r w:rsidR="006E1166" w:rsidRPr="00E554B3">
        <w:rPr>
          <w:noProof/>
          <w:sz w:val="20"/>
          <w:szCs w:val="20"/>
        </w:rPr>
        <w:drawing>
          <wp:anchor distT="0" distB="0" distL="114300" distR="114300" simplePos="0" relativeHeight="251661312" behindDoc="1" locked="0" layoutInCell="1" allowOverlap="1">
            <wp:simplePos x="0" y="0"/>
            <wp:positionH relativeFrom="column">
              <wp:posOffset>4979670</wp:posOffset>
            </wp:positionH>
            <wp:positionV relativeFrom="paragraph">
              <wp:posOffset>70485</wp:posOffset>
            </wp:positionV>
            <wp:extent cx="1838325" cy="1630680"/>
            <wp:effectExtent l="19050" t="0" r="9525" b="0"/>
            <wp:wrapTight wrapText="bothSides">
              <wp:wrapPolygon edited="0">
                <wp:start x="7834" y="505"/>
                <wp:lineTo x="5372" y="1009"/>
                <wp:lineTo x="3581" y="2776"/>
                <wp:lineTo x="3581" y="4542"/>
                <wp:lineTo x="0" y="8579"/>
                <wp:lineTo x="-224" y="10598"/>
                <wp:lineTo x="895" y="12617"/>
                <wp:lineTo x="2238" y="16654"/>
                <wp:lineTo x="2238" y="17664"/>
                <wp:lineTo x="4253" y="20692"/>
                <wp:lineTo x="4924" y="20944"/>
                <wp:lineTo x="9177" y="21449"/>
                <wp:lineTo x="11863" y="21449"/>
                <wp:lineTo x="13654" y="21449"/>
                <wp:lineTo x="13878" y="21449"/>
                <wp:lineTo x="15221" y="20692"/>
                <wp:lineTo x="15892" y="20692"/>
                <wp:lineTo x="17235" y="17664"/>
                <wp:lineTo x="17459" y="16654"/>
                <wp:lineTo x="21488" y="12869"/>
                <wp:lineTo x="21488" y="12617"/>
                <wp:lineTo x="21712" y="11103"/>
                <wp:lineTo x="21488" y="9589"/>
                <wp:lineTo x="20593" y="8579"/>
                <wp:lineTo x="18802" y="4542"/>
                <wp:lineTo x="19026" y="2271"/>
                <wp:lineTo x="14773" y="505"/>
                <wp:lineTo x="9625" y="505"/>
                <wp:lineTo x="7834" y="505"/>
              </wp:wrapPolygon>
            </wp:wrapTight>
            <wp:docPr id="1" name="Picture 1" descr="C:\Users\Richard\AppData\Local\Microsoft\Windows\Temporary Internet Files\Content.IE5\L79RXIA3\MC900211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Temporary Internet Files\Content.IE5\L79RXIA3\MC900211963[1].wmf"/>
                    <pic:cNvPicPr>
                      <a:picLocks noChangeAspect="1" noChangeArrowheads="1"/>
                    </pic:cNvPicPr>
                  </pic:nvPicPr>
                  <pic:blipFill>
                    <a:blip r:embed="rId5" cstate="print"/>
                    <a:srcRect/>
                    <a:stretch>
                      <a:fillRect/>
                    </a:stretch>
                  </pic:blipFill>
                  <pic:spPr bwMode="auto">
                    <a:xfrm>
                      <a:off x="0" y="0"/>
                      <a:ext cx="1838325" cy="1630680"/>
                    </a:xfrm>
                    <a:prstGeom prst="rect">
                      <a:avLst/>
                    </a:prstGeom>
                    <a:noFill/>
                    <a:ln w="9525">
                      <a:noFill/>
                      <a:miter lim="800000"/>
                      <a:headEnd/>
                      <a:tailEnd/>
                    </a:ln>
                  </pic:spPr>
                </pic:pic>
              </a:graphicData>
            </a:graphic>
          </wp:anchor>
        </w:drawing>
      </w:r>
      <w:r w:rsidRPr="00E554B3">
        <w:rPr>
          <w:sz w:val="20"/>
          <w:szCs w:val="20"/>
        </w:rPr>
        <w:t>How do scientists use radioactive decay to find the absolute date of rocks and fossils?</w:t>
      </w:r>
    </w:p>
    <w:p w:rsidR="00F2272D" w:rsidRPr="00E554B3" w:rsidRDefault="00F2272D">
      <w:pPr>
        <w:rPr>
          <w:sz w:val="20"/>
          <w:szCs w:val="20"/>
        </w:rPr>
      </w:pPr>
      <w:r w:rsidRPr="00E554B3">
        <w:rPr>
          <w:sz w:val="20"/>
          <w:szCs w:val="20"/>
        </w:rPr>
        <w:t>Introduction</w:t>
      </w:r>
    </w:p>
    <w:p w:rsidR="00F2272D" w:rsidRPr="00E554B3" w:rsidRDefault="00F2272D">
      <w:pPr>
        <w:rPr>
          <w:sz w:val="20"/>
          <w:szCs w:val="20"/>
        </w:rPr>
      </w:pPr>
      <w:r w:rsidRPr="00E554B3">
        <w:rPr>
          <w:sz w:val="20"/>
          <w:szCs w:val="20"/>
        </w:rPr>
        <w:t>Geologists use the rate of decay</w:t>
      </w:r>
      <w:r w:rsidR="00DE0AF6" w:rsidRPr="00E554B3">
        <w:rPr>
          <w:sz w:val="20"/>
          <w:szCs w:val="20"/>
        </w:rPr>
        <w:t xml:space="preserve"> </w:t>
      </w:r>
      <w:r w:rsidRPr="00E554B3">
        <w:rPr>
          <w:sz w:val="20"/>
          <w:szCs w:val="20"/>
        </w:rPr>
        <w:t xml:space="preserve">(break down) of radioactive elements to help them determine the age of rocks. </w:t>
      </w:r>
      <w:r w:rsidR="00715B48" w:rsidRPr="00E554B3">
        <w:rPr>
          <w:sz w:val="20"/>
          <w:szCs w:val="20"/>
        </w:rPr>
        <w:t xml:space="preserve">Scientists know that it takes a certain amount of time for half the element to decay. They refer to this time as a </w:t>
      </w:r>
      <w:r w:rsidR="00715B48" w:rsidRPr="00E554B3">
        <w:rPr>
          <w:b/>
          <w:sz w:val="20"/>
          <w:szCs w:val="20"/>
        </w:rPr>
        <w:t>half life</w:t>
      </w:r>
      <w:r w:rsidR="00715B48" w:rsidRPr="00E554B3">
        <w:rPr>
          <w:sz w:val="20"/>
          <w:szCs w:val="20"/>
        </w:rPr>
        <w:t xml:space="preserve">. </w:t>
      </w:r>
      <w:r w:rsidRPr="00E554B3">
        <w:rPr>
          <w:sz w:val="20"/>
          <w:szCs w:val="20"/>
        </w:rPr>
        <w:t>Since these radioactive elements break down at a constant rate (the same way all the time) we can write an equation representing their decay.</w:t>
      </w:r>
    </w:p>
    <w:p w:rsidR="00F2272D" w:rsidRDefault="006E1166">
      <w:r>
        <w:t>Activity</w:t>
      </w:r>
    </w:p>
    <w:p w:rsidR="00E554B3" w:rsidRPr="00E554B3" w:rsidRDefault="00E554B3" w:rsidP="00E554B3">
      <w:pPr>
        <w:pStyle w:val="ListParagraph"/>
        <w:numPr>
          <w:ilvl w:val="0"/>
          <w:numId w:val="2"/>
        </w:numPr>
        <w:rPr>
          <w:sz w:val="20"/>
          <w:szCs w:val="20"/>
        </w:rPr>
      </w:pPr>
      <w:r w:rsidRPr="00E554B3">
        <w:rPr>
          <w:sz w:val="20"/>
          <w:szCs w:val="20"/>
        </w:rPr>
        <w:t xml:space="preserve">Toss all the </w:t>
      </w:r>
      <w:proofErr w:type="spellStart"/>
      <w:r w:rsidRPr="00E554B3">
        <w:rPr>
          <w:sz w:val="20"/>
          <w:szCs w:val="20"/>
        </w:rPr>
        <w:t>undecayed</w:t>
      </w:r>
      <w:proofErr w:type="spellEnd"/>
      <w:r w:rsidRPr="00E554B3">
        <w:rPr>
          <w:sz w:val="20"/>
          <w:szCs w:val="20"/>
        </w:rPr>
        <w:t xml:space="preserve"> Skittles.</w:t>
      </w:r>
    </w:p>
    <w:p w:rsidR="00E554B3" w:rsidRPr="00E554B3" w:rsidRDefault="00E554B3" w:rsidP="00E554B3">
      <w:pPr>
        <w:pStyle w:val="ListParagraph"/>
        <w:numPr>
          <w:ilvl w:val="0"/>
          <w:numId w:val="2"/>
        </w:numPr>
        <w:rPr>
          <w:sz w:val="20"/>
          <w:szCs w:val="20"/>
        </w:rPr>
      </w:pPr>
      <w:r w:rsidRPr="00E554B3">
        <w:rPr>
          <w:sz w:val="20"/>
          <w:szCs w:val="20"/>
        </w:rPr>
        <w:t xml:space="preserve">Count all the decayed and </w:t>
      </w:r>
      <w:proofErr w:type="spellStart"/>
      <w:r w:rsidRPr="00E554B3">
        <w:rPr>
          <w:sz w:val="20"/>
          <w:szCs w:val="20"/>
        </w:rPr>
        <w:t>undecayed</w:t>
      </w:r>
      <w:proofErr w:type="spellEnd"/>
      <w:r w:rsidRPr="00E554B3">
        <w:rPr>
          <w:sz w:val="20"/>
          <w:szCs w:val="20"/>
        </w:rPr>
        <w:t xml:space="preserve"> skittles and toss again.</w:t>
      </w:r>
    </w:p>
    <w:p w:rsidR="00E554B3" w:rsidRPr="00E554B3" w:rsidRDefault="00E554B3" w:rsidP="00E554B3">
      <w:pPr>
        <w:pStyle w:val="ListParagraph"/>
        <w:numPr>
          <w:ilvl w:val="0"/>
          <w:numId w:val="2"/>
        </w:numPr>
        <w:rPr>
          <w:sz w:val="20"/>
          <w:szCs w:val="20"/>
        </w:rPr>
      </w:pPr>
      <w:r w:rsidRPr="00E554B3">
        <w:rPr>
          <w:sz w:val="20"/>
          <w:szCs w:val="20"/>
        </w:rPr>
        <w:t xml:space="preserve">Stop until you have reached “0” </w:t>
      </w:r>
      <w:proofErr w:type="spellStart"/>
      <w:r w:rsidRPr="00E554B3">
        <w:rPr>
          <w:sz w:val="20"/>
          <w:szCs w:val="20"/>
        </w:rPr>
        <w:t>undecayed</w:t>
      </w:r>
      <w:proofErr w:type="spellEnd"/>
      <w:r w:rsidRPr="00E554B3">
        <w:rPr>
          <w:sz w:val="20"/>
          <w:szCs w:val="20"/>
        </w:rPr>
        <w:t xml:space="preserve"> skittles.</w:t>
      </w:r>
    </w:p>
    <w:p w:rsidR="00E554B3" w:rsidRPr="00E554B3" w:rsidRDefault="00E554B3" w:rsidP="00E554B3">
      <w:pPr>
        <w:pStyle w:val="ListParagraph"/>
        <w:numPr>
          <w:ilvl w:val="0"/>
          <w:numId w:val="2"/>
        </w:numPr>
        <w:rPr>
          <w:sz w:val="20"/>
          <w:szCs w:val="20"/>
        </w:rPr>
      </w:pPr>
      <w:r w:rsidRPr="00E554B3">
        <w:rPr>
          <w:sz w:val="20"/>
          <w:szCs w:val="20"/>
        </w:rPr>
        <w:t>Graph your data using a line graph.</w:t>
      </w:r>
      <w:r>
        <w:rPr>
          <w:sz w:val="20"/>
          <w:szCs w:val="20"/>
        </w:rPr>
        <w:t xml:space="preserve"> </w:t>
      </w:r>
      <w:r w:rsidRPr="00E554B3">
        <w:rPr>
          <w:sz w:val="20"/>
          <w:szCs w:val="20"/>
        </w:rPr>
        <w:t>The x axis is number of tosses and the y axis is the number of “</w:t>
      </w:r>
      <w:proofErr w:type="spellStart"/>
      <w:r w:rsidRPr="00E554B3">
        <w:rPr>
          <w:sz w:val="20"/>
          <w:szCs w:val="20"/>
        </w:rPr>
        <w:t>undecayed”skittles</w:t>
      </w:r>
      <w:proofErr w:type="spellEnd"/>
      <w:r w:rsidRPr="00E554B3">
        <w:rPr>
          <w:sz w:val="20"/>
          <w:szCs w:val="20"/>
        </w:rPr>
        <w:t>.</w:t>
      </w:r>
    </w:p>
    <w:tbl>
      <w:tblPr>
        <w:tblStyle w:val="TableGrid"/>
        <w:tblpPr w:leftFromText="180" w:rightFromText="180" w:vertAnchor="text" w:horzAnchor="page" w:tblpX="1021" w:tblpY="54"/>
        <w:tblW w:w="0" w:type="auto"/>
        <w:tblLook w:val="04A0" w:firstRow="1" w:lastRow="0" w:firstColumn="1" w:lastColumn="0" w:noHBand="0" w:noVBand="1"/>
      </w:tblPr>
      <w:tblGrid>
        <w:gridCol w:w="1530"/>
        <w:gridCol w:w="1530"/>
        <w:gridCol w:w="1530"/>
      </w:tblGrid>
      <w:tr w:rsidR="007D21A2" w:rsidTr="007D21A2">
        <w:trPr>
          <w:trHeight w:val="253"/>
        </w:trPr>
        <w:tc>
          <w:tcPr>
            <w:tcW w:w="1530" w:type="dxa"/>
          </w:tcPr>
          <w:p w:rsidR="007D21A2" w:rsidRPr="007D21A2" w:rsidRDefault="007D21A2" w:rsidP="007D21A2">
            <w:pPr>
              <w:jc w:val="center"/>
              <w:rPr>
                <w:sz w:val="20"/>
                <w:szCs w:val="20"/>
              </w:rPr>
            </w:pPr>
            <w:r w:rsidRPr="007D21A2">
              <w:rPr>
                <w:sz w:val="20"/>
                <w:szCs w:val="20"/>
              </w:rPr>
              <w:t xml:space="preserve">Number of Toss/ </w:t>
            </w:r>
            <w:proofErr w:type="spellStart"/>
            <w:r w:rsidRPr="007D21A2">
              <w:rPr>
                <w:sz w:val="20"/>
                <w:szCs w:val="20"/>
              </w:rPr>
              <w:t>Halflife</w:t>
            </w:r>
            <w:proofErr w:type="spellEnd"/>
          </w:p>
        </w:tc>
        <w:tc>
          <w:tcPr>
            <w:tcW w:w="1530" w:type="dxa"/>
          </w:tcPr>
          <w:p w:rsidR="007D21A2" w:rsidRPr="007D21A2" w:rsidRDefault="007D21A2" w:rsidP="007D21A2">
            <w:pPr>
              <w:jc w:val="center"/>
              <w:rPr>
                <w:sz w:val="20"/>
                <w:szCs w:val="20"/>
              </w:rPr>
            </w:pPr>
            <w:r w:rsidRPr="007D21A2">
              <w:rPr>
                <w:sz w:val="20"/>
                <w:szCs w:val="20"/>
              </w:rPr>
              <w:t># of decayed Skittles ("S" side up)</w:t>
            </w:r>
          </w:p>
        </w:tc>
        <w:tc>
          <w:tcPr>
            <w:tcW w:w="1530" w:type="dxa"/>
          </w:tcPr>
          <w:p w:rsidR="007D21A2" w:rsidRPr="007D21A2" w:rsidRDefault="007D21A2" w:rsidP="007D21A2">
            <w:pPr>
              <w:jc w:val="center"/>
              <w:rPr>
                <w:sz w:val="20"/>
                <w:szCs w:val="20"/>
              </w:rPr>
            </w:pPr>
            <w:r w:rsidRPr="007D21A2">
              <w:rPr>
                <w:sz w:val="20"/>
                <w:szCs w:val="20"/>
              </w:rPr>
              <w:t xml:space="preserve"># of </w:t>
            </w:r>
            <w:proofErr w:type="spellStart"/>
            <w:r w:rsidRPr="007D21A2">
              <w:rPr>
                <w:sz w:val="20"/>
                <w:szCs w:val="20"/>
              </w:rPr>
              <w:t>undecayed</w:t>
            </w:r>
            <w:proofErr w:type="spellEnd"/>
            <w:r w:rsidRPr="007D21A2">
              <w:rPr>
                <w:sz w:val="20"/>
                <w:szCs w:val="20"/>
              </w:rPr>
              <w:t xml:space="preserve"> skittles ("S" side down)</w:t>
            </w:r>
          </w:p>
        </w:tc>
      </w:tr>
      <w:tr w:rsidR="007D21A2" w:rsidTr="007D21A2">
        <w:trPr>
          <w:trHeight w:val="253"/>
        </w:trPr>
        <w:tc>
          <w:tcPr>
            <w:tcW w:w="1530" w:type="dxa"/>
          </w:tcPr>
          <w:p w:rsidR="007D21A2" w:rsidRPr="007D21A2" w:rsidRDefault="005F79F0" w:rsidP="007D21A2">
            <w:pPr>
              <w:jc w:val="center"/>
              <w:rPr>
                <w:sz w:val="20"/>
                <w:szCs w:val="20"/>
              </w:rPr>
            </w:pPr>
            <w:r>
              <w:rPr>
                <w:sz w:val="20"/>
                <w:szCs w:val="20"/>
              </w:rPr>
              <w:t>0</w:t>
            </w:r>
          </w:p>
        </w:tc>
        <w:tc>
          <w:tcPr>
            <w:tcW w:w="1530" w:type="dxa"/>
          </w:tcPr>
          <w:p w:rsidR="007D21A2" w:rsidRPr="007D21A2" w:rsidRDefault="007D21A2" w:rsidP="007D21A2">
            <w:pPr>
              <w:jc w:val="center"/>
              <w:rPr>
                <w:sz w:val="20"/>
                <w:szCs w:val="20"/>
              </w:rPr>
            </w:pPr>
          </w:p>
        </w:tc>
        <w:tc>
          <w:tcPr>
            <w:tcW w:w="1530" w:type="dxa"/>
          </w:tcPr>
          <w:p w:rsidR="007D21A2" w:rsidRPr="007D21A2" w:rsidRDefault="007D21A2" w:rsidP="007D21A2">
            <w:pPr>
              <w:jc w:val="center"/>
              <w:rPr>
                <w:sz w:val="20"/>
                <w:szCs w:val="20"/>
              </w:rPr>
            </w:pPr>
          </w:p>
        </w:tc>
      </w:tr>
      <w:tr w:rsidR="007D21A2" w:rsidTr="007D21A2">
        <w:trPr>
          <w:trHeight w:val="366"/>
        </w:trPr>
        <w:tc>
          <w:tcPr>
            <w:tcW w:w="1530" w:type="dxa"/>
          </w:tcPr>
          <w:p w:rsidR="007D21A2" w:rsidRPr="007D21A2" w:rsidRDefault="00743D63" w:rsidP="007D21A2">
            <w:pPr>
              <w:jc w:val="center"/>
            </w:pPr>
            <w:r>
              <w:t>1</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54"/>
        </w:trPr>
        <w:tc>
          <w:tcPr>
            <w:tcW w:w="1530" w:type="dxa"/>
          </w:tcPr>
          <w:p w:rsidR="007D21A2" w:rsidRPr="007D21A2" w:rsidRDefault="00743D63" w:rsidP="007D21A2">
            <w:pPr>
              <w:jc w:val="center"/>
            </w:pPr>
            <w:r>
              <w:t>2</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54"/>
        </w:trPr>
        <w:tc>
          <w:tcPr>
            <w:tcW w:w="1530" w:type="dxa"/>
          </w:tcPr>
          <w:p w:rsidR="007D21A2" w:rsidRPr="007D21A2" w:rsidRDefault="00743D63" w:rsidP="007D21A2">
            <w:pPr>
              <w:jc w:val="center"/>
            </w:pPr>
            <w:r>
              <w:t>3</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66"/>
        </w:trPr>
        <w:tc>
          <w:tcPr>
            <w:tcW w:w="1530" w:type="dxa"/>
          </w:tcPr>
          <w:p w:rsidR="007D21A2" w:rsidRPr="007D21A2" w:rsidRDefault="00743D63" w:rsidP="007D21A2">
            <w:pPr>
              <w:jc w:val="center"/>
            </w:pPr>
            <w:r>
              <w:t>4</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54"/>
        </w:trPr>
        <w:tc>
          <w:tcPr>
            <w:tcW w:w="1530" w:type="dxa"/>
          </w:tcPr>
          <w:p w:rsidR="007D21A2" w:rsidRPr="007D21A2" w:rsidRDefault="00743D63" w:rsidP="007D21A2">
            <w:pPr>
              <w:jc w:val="center"/>
            </w:pPr>
            <w:r>
              <w:t>5</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54"/>
        </w:trPr>
        <w:tc>
          <w:tcPr>
            <w:tcW w:w="1530" w:type="dxa"/>
          </w:tcPr>
          <w:p w:rsidR="007D21A2" w:rsidRPr="007D21A2" w:rsidRDefault="000E38DF" w:rsidP="007D21A2">
            <w:pPr>
              <w:jc w:val="center"/>
            </w:pPr>
            <w:r>
              <w:t>6</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66"/>
        </w:trPr>
        <w:tc>
          <w:tcPr>
            <w:tcW w:w="1530" w:type="dxa"/>
          </w:tcPr>
          <w:p w:rsidR="007D21A2" w:rsidRPr="007D21A2" w:rsidRDefault="000E38DF" w:rsidP="007D21A2">
            <w:pPr>
              <w:jc w:val="center"/>
            </w:pPr>
            <w:r>
              <w:t>7</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66"/>
        </w:trPr>
        <w:tc>
          <w:tcPr>
            <w:tcW w:w="1530" w:type="dxa"/>
          </w:tcPr>
          <w:p w:rsidR="007D21A2" w:rsidRPr="007D21A2" w:rsidRDefault="000E38DF" w:rsidP="007D21A2">
            <w:pPr>
              <w:jc w:val="center"/>
            </w:pPr>
            <w:r>
              <w:t>8</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66"/>
        </w:trPr>
        <w:tc>
          <w:tcPr>
            <w:tcW w:w="1530" w:type="dxa"/>
          </w:tcPr>
          <w:p w:rsidR="007D21A2" w:rsidRPr="007D21A2" w:rsidRDefault="000E38DF" w:rsidP="007D21A2">
            <w:pPr>
              <w:jc w:val="center"/>
            </w:pPr>
            <w:r>
              <w:t>9</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r w:rsidR="007D21A2" w:rsidTr="007D21A2">
        <w:trPr>
          <w:trHeight w:val="366"/>
        </w:trPr>
        <w:tc>
          <w:tcPr>
            <w:tcW w:w="1530" w:type="dxa"/>
          </w:tcPr>
          <w:p w:rsidR="007D21A2" w:rsidRPr="007D21A2" w:rsidRDefault="000E38DF" w:rsidP="007D21A2">
            <w:pPr>
              <w:jc w:val="center"/>
            </w:pPr>
            <w:r>
              <w:t>10</w:t>
            </w:r>
          </w:p>
        </w:tc>
        <w:tc>
          <w:tcPr>
            <w:tcW w:w="1530" w:type="dxa"/>
          </w:tcPr>
          <w:p w:rsidR="007D21A2" w:rsidRPr="007D21A2" w:rsidRDefault="007D21A2" w:rsidP="007D21A2">
            <w:pPr>
              <w:jc w:val="center"/>
            </w:pPr>
          </w:p>
        </w:tc>
        <w:tc>
          <w:tcPr>
            <w:tcW w:w="1530" w:type="dxa"/>
          </w:tcPr>
          <w:p w:rsidR="007D21A2" w:rsidRPr="007D21A2" w:rsidRDefault="007D21A2" w:rsidP="007D21A2">
            <w:pPr>
              <w:jc w:val="center"/>
            </w:pPr>
          </w:p>
        </w:tc>
      </w:tr>
    </w:tbl>
    <w:p w:rsidR="007D21A2" w:rsidRDefault="007D21A2" w:rsidP="00E554B3">
      <w:pPr>
        <w:rPr>
          <w:sz w:val="20"/>
          <w:szCs w:val="20"/>
        </w:rPr>
      </w:pPr>
    </w:p>
    <w:p w:rsidR="007D21A2" w:rsidRDefault="007D21A2" w:rsidP="00E554B3">
      <w:pPr>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903605</wp:posOffset>
            </wp:positionH>
            <wp:positionV relativeFrom="paragraph">
              <wp:posOffset>55880</wp:posOffset>
            </wp:positionV>
            <wp:extent cx="2404110" cy="2392680"/>
            <wp:effectExtent l="19050" t="0" r="0" b="0"/>
            <wp:wrapTight wrapText="bothSides">
              <wp:wrapPolygon edited="0">
                <wp:start x="-171" y="0"/>
                <wp:lineTo x="-171" y="21497"/>
                <wp:lineTo x="21566" y="21497"/>
                <wp:lineTo x="21566" y="0"/>
                <wp:lineTo x="-171" y="0"/>
              </wp:wrapPolygon>
            </wp:wrapTight>
            <wp:docPr id="2" name="Picture 1" descr="http://sme.clc.uc.edu/graphics/graphpaper/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clc.uc.edu/graphics/graphpaper/g03.gif"/>
                    <pic:cNvPicPr>
                      <a:picLocks noChangeAspect="1" noChangeArrowheads="1"/>
                    </pic:cNvPicPr>
                  </pic:nvPicPr>
                  <pic:blipFill>
                    <a:blip r:embed="rId6"/>
                    <a:srcRect/>
                    <a:stretch>
                      <a:fillRect/>
                    </a:stretch>
                  </pic:blipFill>
                  <pic:spPr bwMode="auto">
                    <a:xfrm>
                      <a:off x="0" y="0"/>
                      <a:ext cx="2404110" cy="2392680"/>
                    </a:xfrm>
                    <a:prstGeom prst="rect">
                      <a:avLst/>
                    </a:prstGeom>
                    <a:noFill/>
                    <a:ln w="9525">
                      <a:noFill/>
                      <a:miter lim="800000"/>
                      <a:headEnd/>
                      <a:tailEnd/>
                    </a:ln>
                  </pic:spPr>
                </pic:pic>
              </a:graphicData>
            </a:graphic>
          </wp:anchor>
        </w:drawing>
      </w: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7D21A2" w:rsidRDefault="007D21A2" w:rsidP="00E554B3">
      <w:pPr>
        <w:rPr>
          <w:sz w:val="20"/>
          <w:szCs w:val="20"/>
        </w:rPr>
      </w:pPr>
    </w:p>
    <w:p w:rsidR="00E554B3" w:rsidRPr="00E554B3" w:rsidRDefault="00E554B3" w:rsidP="00E554B3">
      <w:pPr>
        <w:rPr>
          <w:sz w:val="20"/>
          <w:szCs w:val="20"/>
        </w:rPr>
      </w:pPr>
      <w:r w:rsidRPr="00E554B3">
        <w:rPr>
          <w:sz w:val="20"/>
          <w:szCs w:val="20"/>
        </w:rPr>
        <w:t>Analysis</w:t>
      </w:r>
      <w:bookmarkStart w:id="0" w:name="_GoBack"/>
      <w:bookmarkEnd w:id="0"/>
    </w:p>
    <w:p w:rsidR="00E554B3" w:rsidRPr="00E554B3" w:rsidRDefault="00E554B3" w:rsidP="00E554B3">
      <w:pPr>
        <w:pStyle w:val="ListParagraph"/>
        <w:numPr>
          <w:ilvl w:val="0"/>
          <w:numId w:val="3"/>
        </w:numPr>
        <w:rPr>
          <w:sz w:val="20"/>
          <w:szCs w:val="20"/>
        </w:rPr>
      </w:pPr>
      <w:r w:rsidRPr="00E554B3">
        <w:rPr>
          <w:sz w:val="20"/>
          <w:szCs w:val="20"/>
        </w:rPr>
        <w:t xml:space="preserve">What did you notice happen to the number of </w:t>
      </w:r>
      <w:proofErr w:type="spellStart"/>
      <w:r w:rsidRPr="00E554B3">
        <w:rPr>
          <w:sz w:val="20"/>
          <w:szCs w:val="20"/>
        </w:rPr>
        <w:t>undecayed</w:t>
      </w:r>
      <w:proofErr w:type="spellEnd"/>
      <w:r w:rsidRPr="00E554B3">
        <w:rPr>
          <w:sz w:val="20"/>
          <w:szCs w:val="20"/>
        </w:rPr>
        <w:t xml:space="preserve"> skittles as your tosses increased?</w:t>
      </w:r>
    </w:p>
    <w:p w:rsidR="00E554B3" w:rsidRPr="00E554B3" w:rsidRDefault="00E554B3" w:rsidP="00E554B3">
      <w:pPr>
        <w:pStyle w:val="ListParagraph"/>
        <w:numPr>
          <w:ilvl w:val="0"/>
          <w:numId w:val="3"/>
        </w:numPr>
        <w:rPr>
          <w:sz w:val="20"/>
          <w:szCs w:val="20"/>
        </w:rPr>
      </w:pPr>
      <w:r w:rsidRPr="00E554B3">
        <w:rPr>
          <w:sz w:val="20"/>
          <w:szCs w:val="20"/>
        </w:rPr>
        <w:t>How many tosses did it take to reach zero?</w:t>
      </w:r>
    </w:p>
    <w:p w:rsidR="00E554B3" w:rsidRPr="00E554B3" w:rsidRDefault="00E554B3" w:rsidP="00E554B3">
      <w:pPr>
        <w:pStyle w:val="ListParagraph"/>
        <w:numPr>
          <w:ilvl w:val="0"/>
          <w:numId w:val="3"/>
        </w:numPr>
        <w:rPr>
          <w:sz w:val="20"/>
          <w:szCs w:val="20"/>
        </w:rPr>
      </w:pPr>
      <w:r w:rsidRPr="00E554B3">
        <w:rPr>
          <w:sz w:val="20"/>
          <w:szCs w:val="20"/>
        </w:rPr>
        <w:t>If each toss represented a half life how many half lives did it take to decay?</w:t>
      </w:r>
    </w:p>
    <w:p w:rsidR="00E554B3" w:rsidRPr="00E554B3" w:rsidRDefault="00E554B3" w:rsidP="00E554B3">
      <w:pPr>
        <w:pStyle w:val="ListParagraph"/>
        <w:numPr>
          <w:ilvl w:val="0"/>
          <w:numId w:val="3"/>
        </w:numPr>
        <w:rPr>
          <w:sz w:val="20"/>
          <w:szCs w:val="20"/>
        </w:rPr>
      </w:pPr>
      <w:r w:rsidRPr="00E554B3">
        <w:rPr>
          <w:sz w:val="20"/>
          <w:szCs w:val="20"/>
        </w:rPr>
        <w:t>If this represented to decay of Carbon 14 to Nitrogen 14 how many years would it take for the carbon 14 to completely decay into Nitrogen 14? (The half life of Carbon 14 is 5700 years.)</w:t>
      </w:r>
    </w:p>
    <w:p w:rsidR="00E554B3" w:rsidRDefault="00E554B3"/>
    <w:p w:rsidR="006E1166" w:rsidRDefault="006E1166"/>
    <w:p w:rsidR="006E1166" w:rsidRDefault="006E1166" w:rsidP="00343495"/>
    <w:p w:rsidR="006E1166" w:rsidRPr="007D21A2" w:rsidRDefault="006E1166" w:rsidP="00343495">
      <w:pPr>
        <w:rPr>
          <w:sz w:val="40"/>
          <w:szCs w:val="40"/>
        </w:rPr>
      </w:pPr>
      <w:r w:rsidRPr="007D21A2">
        <w:rPr>
          <w:sz w:val="40"/>
          <w:szCs w:val="40"/>
        </w:rPr>
        <w:lastRenderedPageBreak/>
        <w:t>Math in Science!!!!</w:t>
      </w:r>
      <w:r w:rsidR="002C3206">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312.6pt;margin-top:6.4pt;width:210pt;height:118.9pt;z-index:251659264;mso-position-horizontal-relative:text;mso-position-vertical-relative:text">
            <v:textbox style="mso-next-textbox:#_x0000_s1028">
              <w:txbxContent>
                <w:p w:rsidR="00343495" w:rsidRDefault="00343495" w:rsidP="00343495">
                  <w:pPr>
                    <w:pStyle w:val="ListParagraph"/>
                    <w:numPr>
                      <w:ilvl w:val="0"/>
                      <w:numId w:val="1"/>
                    </w:numPr>
                  </w:pPr>
                  <w:r>
                    <w:t xml:space="preserve">p = the initial amount the of the element </w:t>
                  </w:r>
                </w:p>
                <w:p w:rsidR="00343495" w:rsidRDefault="00343495" w:rsidP="00343495">
                  <w:pPr>
                    <w:pStyle w:val="ListParagraph"/>
                    <w:numPr>
                      <w:ilvl w:val="0"/>
                      <w:numId w:val="1"/>
                    </w:numPr>
                  </w:pPr>
                  <w:r>
                    <w:t>x = the number of half- lives</w:t>
                  </w:r>
                </w:p>
              </w:txbxContent>
            </v:textbox>
          </v:shape>
        </w:pict>
      </w:r>
    </w:p>
    <w:p w:rsidR="006E1166" w:rsidRDefault="002C3206" w:rsidP="00343495">
      <w:r>
        <w:rPr>
          <w:noProof/>
        </w:rPr>
        <w:pict>
          <v:rect id="_x0000_s1026" style="position:absolute;margin-left:-15.9pt;margin-top:19.15pt;width:300pt;height:40.5pt;z-index:251658240">
            <v:textbox style="mso-next-textbox:#_x0000_s1026">
              <w:txbxContent>
                <w:p w:rsidR="00F2272D" w:rsidRDefault="00F2272D" w:rsidP="00F2272D">
                  <w:pPr>
                    <w:jc w:val="center"/>
                    <w:rPr>
                      <w:sz w:val="28"/>
                      <w:szCs w:val="28"/>
                    </w:rPr>
                  </w:pPr>
                  <w:r w:rsidRPr="00F2272D">
                    <w:rPr>
                      <w:sz w:val="28"/>
                      <w:szCs w:val="28"/>
                    </w:rPr>
                    <w:t xml:space="preserve">Amount of Radioactive element = p </w:t>
                  </w:r>
                  <w:proofErr w:type="gramStart"/>
                  <w:r w:rsidRPr="00F2272D">
                    <w:rPr>
                      <w:sz w:val="28"/>
                      <w:szCs w:val="28"/>
                    </w:rPr>
                    <w:t>times(</w:t>
                  </w:r>
                  <w:proofErr w:type="gramEnd"/>
                  <w:r w:rsidRPr="00F2272D">
                    <w:rPr>
                      <w:sz w:val="28"/>
                      <w:szCs w:val="28"/>
                    </w:rPr>
                    <w:t>1/2)</w:t>
                  </w:r>
                  <w:r w:rsidRPr="00F2272D">
                    <w:rPr>
                      <w:sz w:val="28"/>
                      <w:szCs w:val="28"/>
                      <w:vertAlign w:val="superscript"/>
                    </w:rPr>
                    <w:t>x</w:t>
                  </w:r>
                  <w:r>
                    <w:rPr>
                      <w:sz w:val="28"/>
                      <w:szCs w:val="28"/>
                      <w:vertAlign w:val="superscript"/>
                    </w:rPr>
                    <w:t xml:space="preserve">  </w:t>
                  </w:r>
                </w:p>
                <w:p w:rsidR="00F2272D" w:rsidRDefault="00F2272D"/>
              </w:txbxContent>
            </v:textbox>
          </v:rect>
        </w:pict>
      </w:r>
    </w:p>
    <w:p w:rsidR="006E1166" w:rsidRDefault="006E1166" w:rsidP="00343495"/>
    <w:p w:rsidR="006E1166" w:rsidRDefault="006E1166" w:rsidP="00343495"/>
    <w:p w:rsidR="006E1166" w:rsidRDefault="006E1166" w:rsidP="00343495"/>
    <w:p w:rsidR="00343495" w:rsidRDefault="00343495" w:rsidP="00343495">
      <w:r w:rsidRPr="00343495">
        <w:t>Example</w:t>
      </w:r>
      <w:r>
        <w:t xml:space="preserve">. </w:t>
      </w:r>
      <w:proofErr w:type="spellStart"/>
      <w:r>
        <w:t>Techneturium</w:t>
      </w:r>
      <w:proofErr w:type="spellEnd"/>
      <w:r>
        <w:t xml:space="preserve">- 99 has a </w:t>
      </w:r>
      <w:proofErr w:type="spellStart"/>
      <w:r>
        <w:t>halflife</w:t>
      </w:r>
      <w:proofErr w:type="spellEnd"/>
      <w:r>
        <w:t xml:space="preserve"> of 6 hours, which means it takes 6 hours for half the substance to decay. Find the amount of </w:t>
      </w:r>
      <w:proofErr w:type="spellStart"/>
      <w:r>
        <w:t>Techneturium</w:t>
      </w:r>
      <w:proofErr w:type="spellEnd"/>
      <w:r>
        <w:t>- 99 remaining from a 100 mg sample after 90 hours.</w:t>
      </w:r>
      <w:r w:rsidR="007D21A2">
        <w:t xml:space="preserve"> Complete the table and use the formula to find the amount left after 90 hours. </w:t>
      </w:r>
    </w:p>
    <w:tbl>
      <w:tblPr>
        <w:tblStyle w:val="TableGrid"/>
        <w:tblW w:w="0" w:type="auto"/>
        <w:tblLook w:val="04A0" w:firstRow="1" w:lastRow="0" w:firstColumn="1" w:lastColumn="0" w:noHBand="0" w:noVBand="1"/>
      </w:tblPr>
      <w:tblGrid>
        <w:gridCol w:w="748"/>
        <w:gridCol w:w="686"/>
        <w:gridCol w:w="685"/>
        <w:gridCol w:w="685"/>
        <w:gridCol w:w="685"/>
        <w:gridCol w:w="685"/>
        <w:gridCol w:w="685"/>
        <w:gridCol w:w="685"/>
        <w:gridCol w:w="684"/>
        <w:gridCol w:w="684"/>
        <w:gridCol w:w="684"/>
        <w:gridCol w:w="684"/>
        <w:gridCol w:w="684"/>
        <w:gridCol w:w="684"/>
        <w:gridCol w:w="684"/>
        <w:gridCol w:w="684"/>
      </w:tblGrid>
      <w:tr w:rsidR="00343495" w:rsidTr="00343495">
        <w:tc>
          <w:tcPr>
            <w:tcW w:w="688" w:type="dxa"/>
          </w:tcPr>
          <w:p w:rsidR="00343495" w:rsidRDefault="00343495" w:rsidP="00343495">
            <w:r>
              <w:t>Hours</w:t>
            </w:r>
          </w:p>
        </w:tc>
        <w:tc>
          <w:tcPr>
            <w:tcW w:w="688" w:type="dxa"/>
          </w:tcPr>
          <w:p w:rsidR="00343495" w:rsidRDefault="00343495" w:rsidP="00343495">
            <w:r>
              <w:t>6hrs</w:t>
            </w:r>
          </w:p>
        </w:tc>
        <w:tc>
          <w:tcPr>
            <w:tcW w:w="688" w:type="dxa"/>
          </w:tcPr>
          <w:p w:rsidR="00343495" w:rsidRDefault="00343495" w:rsidP="00343495">
            <w:r>
              <w:t>12</w:t>
            </w:r>
          </w:p>
        </w:tc>
        <w:tc>
          <w:tcPr>
            <w:tcW w:w="688" w:type="dxa"/>
          </w:tcPr>
          <w:p w:rsidR="00343495" w:rsidRDefault="00343495" w:rsidP="00343495">
            <w:r>
              <w:t>18</w:t>
            </w:r>
          </w:p>
        </w:tc>
        <w:tc>
          <w:tcPr>
            <w:tcW w:w="688" w:type="dxa"/>
          </w:tcPr>
          <w:p w:rsidR="00343495" w:rsidRDefault="00343495" w:rsidP="00343495">
            <w:r>
              <w:t>24</w:t>
            </w:r>
          </w:p>
        </w:tc>
        <w:tc>
          <w:tcPr>
            <w:tcW w:w="688" w:type="dxa"/>
          </w:tcPr>
          <w:p w:rsidR="00343495" w:rsidRDefault="00343495" w:rsidP="00343495">
            <w:r>
              <w:t>30</w:t>
            </w:r>
          </w:p>
        </w:tc>
        <w:tc>
          <w:tcPr>
            <w:tcW w:w="688" w:type="dxa"/>
          </w:tcPr>
          <w:p w:rsidR="00343495" w:rsidRDefault="00343495" w:rsidP="00343495">
            <w:r>
              <w:t>36</w:t>
            </w:r>
          </w:p>
        </w:tc>
        <w:tc>
          <w:tcPr>
            <w:tcW w:w="688" w:type="dxa"/>
          </w:tcPr>
          <w:p w:rsidR="00343495" w:rsidRDefault="00343495" w:rsidP="00343495">
            <w:r>
              <w:t>42</w:t>
            </w:r>
          </w:p>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r>
      <w:tr w:rsidR="00343495" w:rsidTr="00343495">
        <w:tc>
          <w:tcPr>
            <w:tcW w:w="688" w:type="dxa"/>
          </w:tcPr>
          <w:p w:rsidR="00343495" w:rsidRDefault="00343495" w:rsidP="00343495">
            <w:r>
              <w:t>Half- lives</w:t>
            </w:r>
          </w:p>
        </w:tc>
        <w:tc>
          <w:tcPr>
            <w:tcW w:w="688" w:type="dxa"/>
          </w:tcPr>
          <w:p w:rsidR="00343495" w:rsidRDefault="00343495" w:rsidP="00343495">
            <w:r>
              <w:t>1</w:t>
            </w:r>
          </w:p>
        </w:tc>
        <w:tc>
          <w:tcPr>
            <w:tcW w:w="688" w:type="dxa"/>
          </w:tcPr>
          <w:p w:rsidR="00343495" w:rsidRDefault="00343495" w:rsidP="00343495">
            <w:r>
              <w:t>2</w:t>
            </w:r>
          </w:p>
        </w:tc>
        <w:tc>
          <w:tcPr>
            <w:tcW w:w="688" w:type="dxa"/>
          </w:tcPr>
          <w:p w:rsidR="00343495" w:rsidRDefault="00343495" w:rsidP="00343495">
            <w:r>
              <w:t>3</w:t>
            </w:r>
          </w:p>
        </w:tc>
        <w:tc>
          <w:tcPr>
            <w:tcW w:w="688" w:type="dxa"/>
          </w:tcPr>
          <w:p w:rsidR="00343495" w:rsidRDefault="00343495" w:rsidP="00343495">
            <w:r>
              <w:t>4</w:t>
            </w:r>
          </w:p>
        </w:tc>
        <w:tc>
          <w:tcPr>
            <w:tcW w:w="688" w:type="dxa"/>
          </w:tcPr>
          <w:p w:rsidR="00343495" w:rsidRDefault="00343495" w:rsidP="00343495">
            <w:r>
              <w:t>5</w:t>
            </w:r>
          </w:p>
        </w:tc>
        <w:tc>
          <w:tcPr>
            <w:tcW w:w="688" w:type="dxa"/>
          </w:tcPr>
          <w:p w:rsidR="00343495" w:rsidRDefault="00343495" w:rsidP="00343495">
            <w:r>
              <w:t>6</w:t>
            </w:r>
          </w:p>
        </w:tc>
        <w:tc>
          <w:tcPr>
            <w:tcW w:w="688" w:type="dxa"/>
          </w:tcPr>
          <w:p w:rsidR="00343495" w:rsidRDefault="00343495" w:rsidP="00343495">
            <w:r>
              <w:t>7</w:t>
            </w:r>
          </w:p>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c>
          <w:tcPr>
            <w:tcW w:w="689" w:type="dxa"/>
          </w:tcPr>
          <w:p w:rsidR="00343495" w:rsidRDefault="00343495" w:rsidP="00343495"/>
        </w:tc>
      </w:tr>
    </w:tbl>
    <w:p w:rsidR="00343495" w:rsidRDefault="002C3206" w:rsidP="00343495">
      <w:r>
        <w:rPr>
          <w:noProof/>
          <w:sz w:val="24"/>
          <w:szCs w:val="24"/>
        </w:rPr>
        <w:pict>
          <v:oval id="_x0000_s1029" style="position:absolute;margin-left:256.5pt;margin-top:16.1pt;width:261.75pt;height:113.25pt;z-index:251660288;mso-position-horizontal-relative:text;mso-position-vertical-relative:text">
            <v:textbox>
              <w:txbxContent>
                <w:p w:rsidR="00715B48" w:rsidRDefault="00715B48">
                  <w:r>
                    <w:t>p= initial amount= ___________</w:t>
                  </w:r>
                </w:p>
                <w:p w:rsidR="00715B48" w:rsidRDefault="00715B48">
                  <w:r>
                    <w:t xml:space="preserve">x= the number of </w:t>
                  </w:r>
                  <w:proofErr w:type="spellStart"/>
                  <w:r>
                    <w:t>halflives</w:t>
                  </w:r>
                  <w:proofErr w:type="spellEnd"/>
                </w:p>
                <w:p w:rsidR="00715B48" w:rsidRDefault="00715B48">
                  <w:r>
                    <w:t xml:space="preserve">   = 90 </w:t>
                  </w:r>
                  <w:r w:rsidR="00DE0AF6">
                    <w:t>hours</w:t>
                  </w:r>
                  <w:r>
                    <w:t xml:space="preserve"> / 6 </w:t>
                  </w:r>
                  <w:r w:rsidR="00DE0AF6">
                    <w:t>hours</w:t>
                  </w:r>
                  <w:r>
                    <w:t>=______ ________</w:t>
                  </w:r>
                </w:p>
              </w:txbxContent>
            </v:textbox>
          </v:oval>
        </w:pict>
      </w:r>
    </w:p>
    <w:p w:rsidR="00343495" w:rsidRDefault="00343495" w:rsidP="00343495">
      <w:pPr>
        <w:rPr>
          <w:sz w:val="24"/>
          <w:szCs w:val="24"/>
        </w:rPr>
      </w:pPr>
      <w:r w:rsidRPr="00715B48">
        <w:rPr>
          <w:sz w:val="24"/>
          <w:szCs w:val="24"/>
        </w:rPr>
        <w:t>Amt. of element = p times (1/2</w:t>
      </w:r>
      <w:proofErr w:type="gramStart"/>
      <w:r w:rsidRPr="00715B48">
        <w:rPr>
          <w:sz w:val="24"/>
          <w:szCs w:val="24"/>
        </w:rPr>
        <w:t>)</w:t>
      </w:r>
      <w:r w:rsidR="00715B48" w:rsidRPr="00715B48">
        <w:rPr>
          <w:sz w:val="24"/>
          <w:szCs w:val="24"/>
          <w:vertAlign w:val="superscript"/>
        </w:rPr>
        <w:t>x</w:t>
      </w:r>
      <w:proofErr w:type="gramEnd"/>
      <w:r w:rsidR="00715B48">
        <w:rPr>
          <w:sz w:val="24"/>
          <w:szCs w:val="24"/>
          <w:vertAlign w:val="superscript"/>
        </w:rPr>
        <w:t xml:space="preserve">            </w:t>
      </w:r>
      <w:r w:rsidR="00715B48">
        <w:rPr>
          <w:sz w:val="24"/>
          <w:szCs w:val="24"/>
        </w:rPr>
        <w:t xml:space="preserve">Lets find p and x. </w:t>
      </w:r>
    </w:p>
    <w:p w:rsidR="00715B48" w:rsidRDefault="00715B48" w:rsidP="00343495">
      <w:pPr>
        <w:rPr>
          <w:sz w:val="24"/>
          <w:szCs w:val="24"/>
        </w:rPr>
      </w:pPr>
    </w:p>
    <w:p w:rsidR="00715B48" w:rsidRDefault="00715B48" w:rsidP="00343495">
      <w:pPr>
        <w:rPr>
          <w:sz w:val="24"/>
          <w:szCs w:val="24"/>
        </w:rPr>
      </w:pPr>
    </w:p>
    <w:p w:rsidR="00715B48" w:rsidRDefault="00715B48" w:rsidP="00343495">
      <w:pPr>
        <w:rPr>
          <w:sz w:val="24"/>
          <w:szCs w:val="24"/>
        </w:rPr>
      </w:pPr>
    </w:p>
    <w:p w:rsidR="00715B48" w:rsidRPr="00E554B3" w:rsidRDefault="00715B48" w:rsidP="00343495">
      <w:pPr>
        <w:rPr>
          <w:sz w:val="20"/>
          <w:szCs w:val="20"/>
        </w:rPr>
      </w:pPr>
      <w:r w:rsidRPr="00E554B3">
        <w:rPr>
          <w:sz w:val="20"/>
          <w:szCs w:val="20"/>
        </w:rPr>
        <w:t>Practice. See if you can solve these problems.</w:t>
      </w:r>
      <w:r w:rsidR="00C023A2" w:rsidRPr="00E554B3">
        <w:rPr>
          <w:sz w:val="20"/>
          <w:szCs w:val="20"/>
        </w:rPr>
        <w:t xml:space="preserve"> MAKE SURE TO SHOW YOUR </w:t>
      </w:r>
      <w:r w:rsidRPr="00E554B3">
        <w:rPr>
          <w:sz w:val="20"/>
          <w:szCs w:val="20"/>
        </w:rPr>
        <w:t>WORK</w:t>
      </w:r>
      <w:r w:rsidR="00C023A2" w:rsidRPr="00E554B3">
        <w:rPr>
          <w:sz w:val="20"/>
          <w:szCs w:val="20"/>
        </w:rPr>
        <w:t>!</w:t>
      </w:r>
    </w:p>
    <w:p w:rsidR="00715B48" w:rsidRPr="00E554B3" w:rsidRDefault="00715B48" w:rsidP="00343495">
      <w:pPr>
        <w:rPr>
          <w:sz w:val="20"/>
          <w:szCs w:val="20"/>
        </w:rPr>
      </w:pPr>
      <w:r w:rsidRPr="00E554B3">
        <w:rPr>
          <w:sz w:val="20"/>
          <w:szCs w:val="20"/>
        </w:rPr>
        <w:t xml:space="preserve">1. </w:t>
      </w:r>
      <w:proofErr w:type="spellStart"/>
      <w:r w:rsidRPr="00E554B3">
        <w:rPr>
          <w:sz w:val="20"/>
          <w:szCs w:val="20"/>
        </w:rPr>
        <w:t>Bohrium</w:t>
      </w:r>
      <w:proofErr w:type="spellEnd"/>
      <w:r w:rsidRPr="00E554B3">
        <w:rPr>
          <w:sz w:val="20"/>
          <w:szCs w:val="20"/>
        </w:rPr>
        <w:t xml:space="preserve">- 267 has a half life of 15 seconds. Find the amount that </w:t>
      </w:r>
      <w:r w:rsidR="008300D1" w:rsidRPr="00E554B3">
        <w:rPr>
          <w:sz w:val="20"/>
          <w:szCs w:val="20"/>
        </w:rPr>
        <w:t>remains</w:t>
      </w:r>
      <w:r w:rsidRPr="00E554B3">
        <w:rPr>
          <w:sz w:val="20"/>
          <w:szCs w:val="20"/>
        </w:rPr>
        <w:t xml:space="preserve"> from a 16 mg sample after 120 seconds.</w:t>
      </w:r>
    </w:p>
    <w:p w:rsidR="00C023A2" w:rsidRPr="00E554B3" w:rsidRDefault="00C023A2" w:rsidP="00343495">
      <w:pPr>
        <w:rPr>
          <w:sz w:val="20"/>
          <w:szCs w:val="20"/>
        </w:rPr>
      </w:pPr>
    </w:p>
    <w:p w:rsidR="00C023A2" w:rsidRPr="00E554B3" w:rsidRDefault="00C023A2" w:rsidP="00343495">
      <w:pPr>
        <w:rPr>
          <w:b/>
          <w:sz w:val="20"/>
          <w:szCs w:val="20"/>
        </w:rPr>
      </w:pPr>
      <w:r w:rsidRPr="00E554B3">
        <w:rPr>
          <w:sz w:val="20"/>
          <w:szCs w:val="20"/>
        </w:rPr>
        <w:t>2. Radioactive glucose is used in cancer de</w:t>
      </w:r>
      <w:r w:rsidR="008300D1" w:rsidRPr="00E554B3">
        <w:rPr>
          <w:sz w:val="20"/>
          <w:szCs w:val="20"/>
        </w:rPr>
        <w:t>te</w:t>
      </w:r>
      <w:r w:rsidRPr="00E554B3">
        <w:rPr>
          <w:sz w:val="20"/>
          <w:szCs w:val="20"/>
        </w:rPr>
        <w:t xml:space="preserve">ction. It has a </w:t>
      </w:r>
      <w:r w:rsidR="008300D1" w:rsidRPr="00E554B3">
        <w:rPr>
          <w:sz w:val="20"/>
          <w:szCs w:val="20"/>
        </w:rPr>
        <w:t>half-life</w:t>
      </w:r>
      <w:r w:rsidRPr="00E554B3">
        <w:rPr>
          <w:sz w:val="20"/>
          <w:szCs w:val="20"/>
        </w:rPr>
        <w:t xml:space="preserve"> of 100 minutes. How much of a 100 mg sample of glucose will remain after 24 hours? </w:t>
      </w:r>
      <w:r w:rsidRPr="00E554B3">
        <w:rPr>
          <w:b/>
          <w:sz w:val="20"/>
          <w:szCs w:val="20"/>
        </w:rPr>
        <w:t xml:space="preserve">(You will need to convert 24 hours to minutes to find the number of </w:t>
      </w:r>
      <w:proofErr w:type="spellStart"/>
      <w:r w:rsidRPr="00E554B3">
        <w:rPr>
          <w:b/>
          <w:sz w:val="20"/>
          <w:szCs w:val="20"/>
        </w:rPr>
        <w:t>halflives</w:t>
      </w:r>
      <w:proofErr w:type="spellEnd"/>
      <w:r w:rsidRPr="00E554B3">
        <w:rPr>
          <w:b/>
          <w:sz w:val="20"/>
          <w:szCs w:val="20"/>
        </w:rPr>
        <w:t xml:space="preserve">.) </w:t>
      </w:r>
    </w:p>
    <w:p w:rsidR="00C023A2" w:rsidRPr="00E554B3" w:rsidRDefault="00C023A2" w:rsidP="00343495">
      <w:pPr>
        <w:rPr>
          <w:b/>
          <w:sz w:val="20"/>
          <w:szCs w:val="20"/>
        </w:rPr>
      </w:pPr>
    </w:p>
    <w:p w:rsidR="00C023A2" w:rsidRPr="00E554B3" w:rsidRDefault="00C023A2" w:rsidP="00343495">
      <w:pPr>
        <w:rPr>
          <w:sz w:val="20"/>
          <w:szCs w:val="20"/>
        </w:rPr>
      </w:pPr>
      <w:r w:rsidRPr="00E554B3">
        <w:rPr>
          <w:sz w:val="20"/>
          <w:szCs w:val="20"/>
        </w:rPr>
        <w:t xml:space="preserve">3. Cesium-137 is a radioactive element with a </w:t>
      </w:r>
      <w:r w:rsidR="008300D1" w:rsidRPr="00E554B3">
        <w:rPr>
          <w:sz w:val="20"/>
          <w:szCs w:val="20"/>
        </w:rPr>
        <w:t>half-life</w:t>
      </w:r>
      <w:r w:rsidRPr="00E554B3">
        <w:rPr>
          <w:sz w:val="20"/>
          <w:szCs w:val="20"/>
        </w:rPr>
        <w:t xml:space="preserve"> of 30 years. </w:t>
      </w:r>
      <w:proofErr w:type="gramStart"/>
      <w:r w:rsidRPr="00E554B3">
        <w:rPr>
          <w:sz w:val="20"/>
          <w:szCs w:val="20"/>
        </w:rPr>
        <w:t>it</w:t>
      </w:r>
      <w:proofErr w:type="gramEnd"/>
      <w:r w:rsidRPr="00E554B3">
        <w:rPr>
          <w:sz w:val="20"/>
          <w:szCs w:val="20"/>
        </w:rPr>
        <w:t xml:space="preserve"> is used to study upland soil erosion. How much of a 50 mg sample of cesium-137 would remain after 180 years?</w:t>
      </w:r>
    </w:p>
    <w:p w:rsidR="00C023A2" w:rsidRPr="00E554B3" w:rsidRDefault="00C023A2" w:rsidP="00343495">
      <w:pPr>
        <w:rPr>
          <w:sz w:val="20"/>
          <w:szCs w:val="20"/>
        </w:rPr>
      </w:pPr>
    </w:p>
    <w:p w:rsidR="00C023A2" w:rsidRPr="00E554B3" w:rsidRDefault="00C023A2" w:rsidP="00343495">
      <w:pPr>
        <w:rPr>
          <w:sz w:val="20"/>
          <w:szCs w:val="20"/>
        </w:rPr>
      </w:pPr>
      <w:r w:rsidRPr="00E554B3">
        <w:rPr>
          <w:sz w:val="20"/>
          <w:szCs w:val="20"/>
        </w:rPr>
        <w:t xml:space="preserve">4. Carbon-14 is used by archeologists to find the approximate age of animal and plant fossils. It has a half life of 5730 years. If the fossil </w:t>
      </w:r>
      <w:r w:rsidR="00875523" w:rsidRPr="00E554B3">
        <w:rPr>
          <w:sz w:val="20"/>
          <w:szCs w:val="20"/>
        </w:rPr>
        <w:t>originally contained 100 g of Carbon -14 how much would be left after 34380 years?</w:t>
      </w:r>
    </w:p>
    <w:p w:rsidR="00875523" w:rsidRPr="00E554B3" w:rsidRDefault="00875523" w:rsidP="00343495">
      <w:pPr>
        <w:rPr>
          <w:sz w:val="20"/>
          <w:szCs w:val="20"/>
        </w:rPr>
      </w:pPr>
    </w:p>
    <w:p w:rsidR="00875523" w:rsidRPr="00E554B3" w:rsidRDefault="00875523" w:rsidP="00343495">
      <w:pPr>
        <w:rPr>
          <w:sz w:val="20"/>
          <w:szCs w:val="20"/>
        </w:rPr>
      </w:pPr>
      <w:r w:rsidRPr="00E554B3">
        <w:rPr>
          <w:sz w:val="20"/>
          <w:szCs w:val="20"/>
        </w:rPr>
        <w:t xml:space="preserve">5. Potassium-40, used to determine the absolute age of </w:t>
      </w:r>
      <w:r w:rsidR="008300D1" w:rsidRPr="00E554B3">
        <w:rPr>
          <w:sz w:val="20"/>
          <w:szCs w:val="20"/>
        </w:rPr>
        <w:t>rocks, has</w:t>
      </w:r>
      <w:r w:rsidRPr="00E554B3">
        <w:rPr>
          <w:sz w:val="20"/>
          <w:szCs w:val="20"/>
        </w:rPr>
        <w:t xml:space="preserve"> a </w:t>
      </w:r>
      <w:r w:rsidR="008300D1" w:rsidRPr="00E554B3">
        <w:rPr>
          <w:sz w:val="20"/>
          <w:szCs w:val="20"/>
        </w:rPr>
        <w:t>half-life</w:t>
      </w:r>
      <w:r w:rsidRPr="00E554B3">
        <w:rPr>
          <w:sz w:val="20"/>
          <w:szCs w:val="20"/>
        </w:rPr>
        <w:t xml:space="preserve"> of 1,300,000,000 years. If a rock originally contained 1000 grams how much would it contain after</w:t>
      </w:r>
      <w:r w:rsidR="008300D1" w:rsidRPr="00E554B3">
        <w:rPr>
          <w:sz w:val="20"/>
          <w:szCs w:val="20"/>
        </w:rPr>
        <w:t xml:space="preserve"> 4,550,000,000 years?</w:t>
      </w:r>
    </w:p>
    <w:p w:rsidR="008300D1" w:rsidRPr="00E554B3" w:rsidRDefault="008300D1" w:rsidP="00343495">
      <w:pPr>
        <w:rPr>
          <w:sz w:val="20"/>
          <w:szCs w:val="20"/>
        </w:rPr>
      </w:pPr>
    </w:p>
    <w:p w:rsidR="008300D1" w:rsidRPr="00E554B3" w:rsidRDefault="008300D1" w:rsidP="00343495">
      <w:pPr>
        <w:rPr>
          <w:sz w:val="20"/>
          <w:szCs w:val="20"/>
        </w:rPr>
      </w:pPr>
    </w:p>
    <w:sectPr w:rsidR="008300D1" w:rsidRPr="00E554B3" w:rsidSect="00F22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76756"/>
    <w:multiLevelType w:val="hybridMultilevel"/>
    <w:tmpl w:val="3DC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D1003"/>
    <w:multiLevelType w:val="hybridMultilevel"/>
    <w:tmpl w:val="A47E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E662D"/>
    <w:multiLevelType w:val="hybridMultilevel"/>
    <w:tmpl w:val="1B8E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272D"/>
    <w:rsid w:val="000C43A7"/>
    <w:rsid w:val="000E38DF"/>
    <w:rsid w:val="002009FB"/>
    <w:rsid w:val="002C3206"/>
    <w:rsid w:val="00343495"/>
    <w:rsid w:val="005F79F0"/>
    <w:rsid w:val="006B7DB2"/>
    <w:rsid w:val="006E1166"/>
    <w:rsid w:val="00715B48"/>
    <w:rsid w:val="00743D63"/>
    <w:rsid w:val="007B6CF5"/>
    <w:rsid w:val="007D21A2"/>
    <w:rsid w:val="008300D1"/>
    <w:rsid w:val="00875523"/>
    <w:rsid w:val="00975055"/>
    <w:rsid w:val="009A2D52"/>
    <w:rsid w:val="00AF4ED9"/>
    <w:rsid w:val="00C023A2"/>
    <w:rsid w:val="00C4688A"/>
    <w:rsid w:val="00DE0AF6"/>
    <w:rsid w:val="00E554B3"/>
    <w:rsid w:val="00E9753B"/>
    <w:rsid w:val="00F2272D"/>
    <w:rsid w:val="00F8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76886E9-09CA-472D-8D9B-E48E7061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95"/>
    <w:pPr>
      <w:ind w:left="720"/>
      <w:contextualSpacing/>
    </w:pPr>
  </w:style>
  <w:style w:type="table" w:styleId="TableGrid">
    <w:name w:val="Table Grid"/>
    <w:basedOn w:val="TableNormal"/>
    <w:uiPriority w:val="59"/>
    <w:rsid w:val="00343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D1"/>
    <w:rPr>
      <w:rFonts w:ascii="Tahoma" w:hAnsi="Tahoma" w:cs="Tahoma"/>
      <w:sz w:val="16"/>
      <w:szCs w:val="16"/>
    </w:rPr>
  </w:style>
  <w:style w:type="paragraph" w:styleId="NoSpacing">
    <w:name w:val="No Spacing"/>
    <w:uiPriority w:val="1"/>
    <w:qFormat/>
    <w:rsid w:val="006E1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rkowaleski</cp:lastModifiedBy>
  <cp:revision>5</cp:revision>
  <cp:lastPrinted>2015-04-28T19:30:00Z</cp:lastPrinted>
  <dcterms:created xsi:type="dcterms:W3CDTF">2015-04-27T23:00:00Z</dcterms:created>
  <dcterms:modified xsi:type="dcterms:W3CDTF">2015-04-30T19:08:00Z</dcterms:modified>
</cp:coreProperties>
</file>